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A3" w:rsidRPr="00931798" w:rsidRDefault="007E0CC8" w:rsidP="007E0CC8">
      <w:pPr>
        <w:jc w:val="center"/>
        <w:rPr>
          <w:sz w:val="21"/>
          <w:szCs w:val="21"/>
        </w:rPr>
      </w:pPr>
      <w:r w:rsidRPr="00931798">
        <w:rPr>
          <w:rFonts w:hint="eastAsia"/>
          <w:sz w:val="21"/>
          <w:szCs w:val="21"/>
        </w:rPr>
        <w:t>○</w:t>
      </w:r>
      <w:r w:rsidR="002C3121" w:rsidRPr="00931798">
        <w:rPr>
          <w:sz w:val="21"/>
          <w:szCs w:val="21"/>
        </w:rPr>
        <w:t xml:space="preserve"> </w:t>
      </w:r>
      <w:r w:rsidR="00B61DA3" w:rsidRPr="00931798">
        <w:rPr>
          <w:rFonts w:hint="eastAsia"/>
          <w:sz w:val="21"/>
          <w:szCs w:val="21"/>
        </w:rPr>
        <w:t>岩国市良好な生活環境確保のための迷惑行為防止に関する条例</w:t>
      </w:r>
    </w:p>
    <w:p w:rsidR="00C0101F" w:rsidRPr="00931798" w:rsidRDefault="00C0101F" w:rsidP="007E0CC8">
      <w:pPr>
        <w:tabs>
          <w:tab w:val="left" w:pos="4144"/>
        </w:tabs>
        <w:jc w:val="right"/>
        <w:rPr>
          <w:sz w:val="21"/>
          <w:szCs w:val="21"/>
        </w:rPr>
      </w:pPr>
      <w:r w:rsidRPr="00931798">
        <w:rPr>
          <w:rFonts w:hint="eastAsia"/>
          <w:sz w:val="21"/>
          <w:szCs w:val="21"/>
        </w:rPr>
        <w:t>平成</w:t>
      </w:r>
      <w:r w:rsidR="007E0CC8" w:rsidRPr="00931798">
        <w:rPr>
          <w:sz w:val="21"/>
          <w:szCs w:val="21"/>
        </w:rPr>
        <w:t>21</w:t>
      </w:r>
      <w:r w:rsidRPr="00931798">
        <w:rPr>
          <w:rFonts w:hint="eastAsia"/>
          <w:sz w:val="21"/>
          <w:szCs w:val="21"/>
        </w:rPr>
        <w:t>年</w:t>
      </w:r>
      <w:r w:rsidR="007E0CC8" w:rsidRPr="00931798">
        <w:rPr>
          <w:sz w:val="21"/>
          <w:szCs w:val="21"/>
        </w:rPr>
        <w:t>12</w:t>
      </w:r>
      <w:r w:rsidRPr="00931798">
        <w:rPr>
          <w:rFonts w:hint="eastAsia"/>
          <w:sz w:val="21"/>
          <w:szCs w:val="21"/>
        </w:rPr>
        <w:t>月</w:t>
      </w:r>
      <w:r w:rsidR="007E0CC8" w:rsidRPr="00931798">
        <w:rPr>
          <w:sz w:val="21"/>
          <w:szCs w:val="21"/>
        </w:rPr>
        <w:t>24</w:t>
      </w:r>
      <w:r w:rsidRPr="00931798">
        <w:rPr>
          <w:rFonts w:hint="eastAsia"/>
          <w:sz w:val="21"/>
          <w:szCs w:val="21"/>
        </w:rPr>
        <w:t>日条例第</w:t>
      </w:r>
      <w:r w:rsidR="007E0CC8" w:rsidRPr="00931798">
        <w:rPr>
          <w:sz w:val="21"/>
          <w:szCs w:val="21"/>
        </w:rPr>
        <w:t>28</w:t>
      </w:r>
      <w:r w:rsidRPr="00931798">
        <w:rPr>
          <w:rFonts w:hint="eastAsia"/>
          <w:sz w:val="21"/>
          <w:szCs w:val="21"/>
        </w:rPr>
        <w:t>号</w:t>
      </w:r>
    </w:p>
    <w:p w:rsidR="007E0CC8" w:rsidRPr="00931798" w:rsidRDefault="007E0CC8" w:rsidP="007E0CC8">
      <w:pPr>
        <w:jc w:val="center"/>
        <w:rPr>
          <w:sz w:val="21"/>
          <w:szCs w:val="21"/>
        </w:rPr>
      </w:pPr>
      <w:r w:rsidRPr="00931798">
        <w:rPr>
          <w:rFonts w:hint="eastAsia"/>
          <w:sz w:val="21"/>
          <w:szCs w:val="21"/>
        </w:rPr>
        <w:t>岩国市良好な生活環境確保のための迷惑行為防止に関する条例</w:t>
      </w:r>
    </w:p>
    <w:p w:rsidR="003D7F65" w:rsidRPr="00931798" w:rsidRDefault="003D7F65" w:rsidP="00874596">
      <w:pPr>
        <w:rPr>
          <w:sz w:val="21"/>
          <w:szCs w:val="21"/>
        </w:rPr>
      </w:pPr>
      <w:r w:rsidRPr="00931798">
        <w:rPr>
          <w:rFonts w:hint="eastAsia"/>
          <w:sz w:val="21"/>
          <w:szCs w:val="21"/>
        </w:rPr>
        <w:t>目次</w:t>
      </w:r>
    </w:p>
    <w:p w:rsidR="003D7F65" w:rsidRPr="00931798" w:rsidRDefault="003D7F65" w:rsidP="00931798">
      <w:pPr>
        <w:ind w:firstLineChars="100" w:firstLine="229"/>
        <w:rPr>
          <w:sz w:val="21"/>
          <w:szCs w:val="21"/>
        </w:rPr>
      </w:pPr>
      <w:r w:rsidRPr="00931798">
        <w:rPr>
          <w:rFonts w:hint="eastAsia"/>
          <w:sz w:val="21"/>
          <w:szCs w:val="21"/>
        </w:rPr>
        <w:t>第１章　総則（第１条―第６条）</w:t>
      </w:r>
      <w:bookmarkStart w:id="0" w:name="_GoBack"/>
      <w:bookmarkEnd w:id="0"/>
    </w:p>
    <w:p w:rsidR="003D7F65" w:rsidRPr="00931798" w:rsidRDefault="003D7F65" w:rsidP="00931798">
      <w:pPr>
        <w:ind w:firstLineChars="100" w:firstLine="229"/>
        <w:rPr>
          <w:sz w:val="21"/>
          <w:szCs w:val="21"/>
        </w:rPr>
      </w:pPr>
      <w:r w:rsidRPr="00931798">
        <w:rPr>
          <w:rFonts w:hint="eastAsia"/>
          <w:sz w:val="21"/>
          <w:szCs w:val="21"/>
        </w:rPr>
        <w:t>第２章　迷惑行為の禁止（第７条―第</w:t>
      </w:r>
      <w:r w:rsidRPr="00931798">
        <w:rPr>
          <w:sz w:val="21"/>
          <w:szCs w:val="21"/>
        </w:rPr>
        <w:t>11</w:t>
      </w:r>
      <w:r w:rsidRPr="00931798">
        <w:rPr>
          <w:rFonts w:hint="eastAsia"/>
          <w:sz w:val="21"/>
          <w:szCs w:val="21"/>
        </w:rPr>
        <w:t>条）</w:t>
      </w:r>
    </w:p>
    <w:p w:rsidR="003D7F65" w:rsidRPr="00931798" w:rsidRDefault="003D7F65" w:rsidP="00931798">
      <w:pPr>
        <w:ind w:firstLineChars="100" w:firstLine="229"/>
        <w:rPr>
          <w:sz w:val="21"/>
          <w:szCs w:val="21"/>
        </w:rPr>
      </w:pPr>
      <w:r w:rsidRPr="00931798">
        <w:rPr>
          <w:rFonts w:hint="eastAsia"/>
          <w:sz w:val="21"/>
          <w:szCs w:val="21"/>
        </w:rPr>
        <w:t xml:space="preserve">第３章　</w:t>
      </w:r>
      <w:r w:rsidR="00EC0519" w:rsidRPr="00931798">
        <w:rPr>
          <w:rFonts w:hint="eastAsia"/>
          <w:sz w:val="21"/>
          <w:szCs w:val="21"/>
        </w:rPr>
        <w:t>良好な生活環境を確保するための</w:t>
      </w:r>
      <w:r w:rsidR="00A45945" w:rsidRPr="00931798">
        <w:rPr>
          <w:rFonts w:hint="eastAsia"/>
          <w:sz w:val="21"/>
          <w:szCs w:val="21"/>
        </w:rPr>
        <w:t>施策</w:t>
      </w:r>
      <w:r w:rsidRPr="00931798">
        <w:rPr>
          <w:rFonts w:hint="eastAsia"/>
          <w:sz w:val="21"/>
          <w:szCs w:val="21"/>
        </w:rPr>
        <w:t>（第</w:t>
      </w:r>
      <w:r w:rsidRPr="00931798">
        <w:rPr>
          <w:sz w:val="21"/>
          <w:szCs w:val="21"/>
        </w:rPr>
        <w:t>12</w:t>
      </w:r>
      <w:r w:rsidRPr="00931798">
        <w:rPr>
          <w:rFonts w:hint="eastAsia"/>
          <w:sz w:val="21"/>
          <w:szCs w:val="21"/>
        </w:rPr>
        <w:t>条―第</w:t>
      </w:r>
      <w:r w:rsidRPr="00931798">
        <w:rPr>
          <w:sz w:val="21"/>
          <w:szCs w:val="21"/>
        </w:rPr>
        <w:t>14</w:t>
      </w:r>
      <w:r w:rsidRPr="00931798">
        <w:rPr>
          <w:rFonts w:hint="eastAsia"/>
          <w:sz w:val="21"/>
          <w:szCs w:val="21"/>
        </w:rPr>
        <w:t>条）</w:t>
      </w:r>
    </w:p>
    <w:p w:rsidR="003D7F65" w:rsidRPr="00931798" w:rsidRDefault="003D7F65" w:rsidP="00931798">
      <w:pPr>
        <w:ind w:firstLineChars="100" w:firstLine="229"/>
        <w:rPr>
          <w:sz w:val="21"/>
          <w:szCs w:val="21"/>
        </w:rPr>
      </w:pPr>
      <w:r w:rsidRPr="00931798">
        <w:rPr>
          <w:rFonts w:hint="eastAsia"/>
          <w:sz w:val="21"/>
          <w:szCs w:val="21"/>
        </w:rPr>
        <w:t xml:space="preserve">第４章　</w:t>
      </w:r>
      <w:r w:rsidR="00EE43F6" w:rsidRPr="00931798">
        <w:rPr>
          <w:rFonts w:hint="eastAsia"/>
          <w:sz w:val="21"/>
          <w:szCs w:val="21"/>
        </w:rPr>
        <w:t>補則</w:t>
      </w:r>
      <w:r w:rsidRPr="00931798">
        <w:rPr>
          <w:rFonts w:hint="eastAsia"/>
          <w:sz w:val="21"/>
          <w:szCs w:val="21"/>
        </w:rPr>
        <w:t>（第</w:t>
      </w:r>
      <w:r w:rsidRPr="00931798">
        <w:rPr>
          <w:sz w:val="21"/>
          <w:szCs w:val="21"/>
        </w:rPr>
        <w:t>15</w:t>
      </w:r>
      <w:r w:rsidRPr="00931798">
        <w:rPr>
          <w:rFonts w:hint="eastAsia"/>
          <w:sz w:val="21"/>
          <w:szCs w:val="21"/>
        </w:rPr>
        <w:t>条―第</w:t>
      </w:r>
      <w:r w:rsidRPr="00931798">
        <w:rPr>
          <w:sz w:val="21"/>
          <w:szCs w:val="21"/>
        </w:rPr>
        <w:t>20</w:t>
      </w:r>
      <w:r w:rsidRPr="00931798">
        <w:rPr>
          <w:rFonts w:hint="eastAsia"/>
          <w:sz w:val="21"/>
          <w:szCs w:val="21"/>
        </w:rPr>
        <w:t>条）</w:t>
      </w:r>
    </w:p>
    <w:p w:rsidR="003D7F65" w:rsidRPr="00931798" w:rsidRDefault="003D7F65" w:rsidP="00931798">
      <w:pPr>
        <w:ind w:firstLineChars="100" w:firstLine="229"/>
        <w:rPr>
          <w:sz w:val="21"/>
          <w:szCs w:val="21"/>
        </w:rPr>
      </w:pPr>
      <w:r w:rsidRPr="00931798">
        <w:rPr>
          <w:rFonts w:hint="eastAsia"/>
          <w:sz w:val="21"/>
          <w:szCs w:val="21"/>
        </w:rPr>
        <w:t>第５章　罰則（第</w:t>
      </w:r>
      <w:r w:rsidRPr="00931798">
        <w:rPr>
          <w:sz w:val="21"/>
          <w:szCs w:val="21"/>
        </w:rPr>
        <w:t>21</w:t>
      </w:r>
      <w:r w:rsidRPr="00931798">
        <w:rPr>
          <w:rFonts w:hint="eastAsia"/>
          <w:sz w:val="21"/>
          <w:szCs w:val="21"/>
        </w:rPr>
        <w:t>条）</w:t>
      </w:r>
    </w:p>
    <w:p w:rsidR="003D7F65" w:rsidRPr="00931798" w:rsidRDefault="0011389B" w:rsidP="00931798">
      <w:pPr>
        <w:ind w:firstLineChars="100" w:firstLine="229"/>
        <w:rPr>
          <w:sz w:val="21"/>
          <w:szCs w:val="21"/>
        </w:rPr>
      </w:pPr>
      <w:r w:rsidRPr="00931798">
        <w:rPr>
          <w:rFonts w:hint="eastAsia"/>
          <w:sz w:val="21"/>
          <w:szCs w:val="21"/>
        </w:rPr>
        <w:t>附則</w:t>
      </w:r>
    </w:p>
    <w:p w:rsidR="003D7F65" w:rsidRPr="00931798" w:rsidRDefault="003D7F65" w:rsidP="00931798">
      <w:pPr>
        <w:ind w:firstLineChars="300" w:firstLine="687"/>
        <w:rPr>
          <w:sz w:val="21"/>
          <w:szCs w:val="21"/>
        </w:rPr>
      </w:pPr>
      <w:r w:rsidRPr="00931798">
        <w:rPr>
          <w:rFonts w:hint="eastAsia"/>
          <w:sz w:val="21"/>
          <w:szCs w:val="21"/>
        </w:rPr>
        <w:t>第１章　総則</w:t>
      </w:r>
    </w:p>
    <w:p w:rsidR="003D7F65" w:rsidRPr="00931798" w:rsidRDefault="003D7F65" w:rsidP="00931798">
      <w:pPr>
        <w:ind w:firstLineChars="100" w:firstLine="229"/>
        <w:rPr>
          <w:sz w:val="21"/>
          <w:szCs w:val="21"/>
        </w:rPr>
      </w:pPr>
      <w:r w:rsidRPr="00931798">
        <w:rPr>
          <w:rFonts w:hint="eastAsia"/>
          <w:sz w:val="21"/>
          <w:szCs w:val="21"/>
        </w:rPr>
        <w:t>（目的）</w:t>
      </w:r>
    </w:p>
    <w:p w:rsidR="003D7F65" w:rsidRPr="00931798" w:rsidRDefault="003D7F65" w:rsidP="00931798">
      <w:pPr>
        <w:ind w:left="229" w:hangingChars="100" w:hanging="229"/>
        <w:rPr>
          <w:sz w:val="21"/>
          <w:szCs w:val="21"/>
        </w:rPr>
      </w:pPr>
      <w:r w:rsidRPr="00931798">
        <w:rPr>
          <w:rFonts w:hint="eastAsia"/>
          <w:sz w:val="21"/>
          <w:szCs w:val="21"/>
        </w:rPr>
        <w:t>第１条　この条例は、空き缶等のポイ捨てをはじめとした迷惑行為の防止について必要な事項を定め、市民等、事業者</w:t>
      </w:r>
      <w:r w:rsidR="00A14298" w:rsidRPr="00931798">
        <w:rPr>
          <w:rFonts w:hint="eastAsia"/>
          <w:sz w:val="21"/>
          <w:szCs w:val="21"/>
        </w:rPr>
        <w:t>、</w:t>
      </w:r>
      <w:r w:rsidRPr="00931798">
        <w:rPr>
          <w:rFonts w:hint="eastAsia"/>
          <w:sz w:val="21"/>
          <w:szCs w:val="21"/>
        </w:rPr>
        <w:t>占有者等及び市の責務を明らかにし一体となって</w:t>
      </w:r>
      <w:r w:rsidR="008B0FA0" w:rsidRPr="00931798">
        <w:rPr>
          <w:rFonts w:hint="eastAsia"/>
          <w:sz w:val="21"/>
          <w:szCs w:val="21"/>
        </w:rPr>
        <w:t>環境</w:t>
      </w:r>
      <w:r w:rsidR="00167355" w:rsidRPr="00931798">
        <w:rPr>
          <w:rFonts w:hint="eastAsia"/>
          <w:sz w:val="21"/>
          <w:szCs w:val="21"/>
        </w:rPr>
        <w:t>美化</w:t>
      </w:r>
      <w:r w:rsidRPr="00931798">
        <w:rPr>
          <w:rFonts w:hint="eastAsia"/>
          <w:sz w:val="21"/>
          <w:szCs w:val="21"/>
        </w:rPr>
        <w:t>意識の向上を図</w:t>
      </w:r>
      <w:r w:rsidR="0011389B" w:rsidRPr="00931798">
        <w:rPr>
          <w:rFonts w:hint="eastAsia"/>
          <w:sz w:val="21"/>
          <w:szCs w:val="21"/>
        </w:rPr>
        <w:t>るとともに</w:t>
      </w:r>
      <w:r w:rsidRPr="00931798">
        <w:rPr>
          <w:rFonts w:hint="eastAsia"/>
          <w:sz w:val="21"/>
          <w:szCs w:val="21"/>
        </w:rPr>
        <w:t>、思いやりのある行動を促し、もって市民の良好な生活環境を確保することを目的とする。</w:t>
      </w:r>
    </w:p>
    <w:p w:rsidR="003D7F65" w:rsidRPr="00931798" w:rsidRDefault="003D7F65" w:rsidP="00931798">
      <w:pPr>
        <w:ind w:firstLineChars="100" w:firstLine="229"/>
        <w:rPr>
          <w:sz w:val="21"/>
          <w:szCs w:val="21"/>
        </w:rPr>
      </w:pPr>
      <w:r w:rsidRPr="00931798">
        <w:rPr>
          <w:rFonts w:hint="eastAsia"/>
          <w:sz w:val="21"/>
          <w:szCs w:val="21"/>
        </w:rPr>
        <w:t>（定義）</w:t>
      </w:r>
    </w:p>
    <w:p w:rsidR="003D7F65" w:rsidRPr="00931798" w:rsidRDefault="003D7F65" w:rsidP="00931798">
      <w:pPr>
        <w:ind w:left="229" w:hangingChars="100" w:hanging="229"/>
        <w:rPr>
          <w:sz w:val="21"/>
          <w:szCs w:val="21"/>
        </w:rPr>
      </w:pPr>
      <w:r w:rsidRPr="00931798">
        <w:rPr>
          <w:rFonts w:hint="eastAsia"/>
          <w:sz w:val="21"/>
          <w:szCs w:val="21"/>
        </w:rPr>
        <w:t>第２条　この条例において、次の各号に掲げる用語の</w:t>
      </w:r>
      <w:r w:rsidR="00A45945" w:rsidRPr="00931798">
        <w:rPr>
          <w:rFonts w:hint="eastAsia"/>
          <w:sz w:val="21"/>
          <w:szCs w:val="21"/>
        </w:rPr>
        <w:t>意義</w:t>
      </w:r>
      <w:r w:rsidRPr="00931798">
        <w:rPr>
          <w:rFonts w:hint="eastAsia"/>
          <w:sz w:val="21"/>
          <w:szCs w:val="21"/>
        </w:rPr>
        <w:t>は、当該各号に定めるところによる。</w:t>
      </w:r>
    </w:p>
    <w:p w:rsidR="003D7F65" w:rsidRPr="00931798" w:rsidRDefault="00513464" w:rsidP="00931798">
      <w:pPr>
        <w:ind w:leftChars="100" w:left="488" w:hangingChars="100" w:hanging="229"/>
        <w:rPr>
          <w:sz w:val="21"/>
          <w:szCs w:val="21"/>
        </w:rPr>
      </w:pPr>
      <w:r w:rsidRPr="00931798">
        <w:rPr>
          <w:rFonts w:hAnsi="ＭＳ 明朝" w:hint="eastAsia"/>
          <w:sz w:val="21"/>
          <w:szCs w:val="21"/>
        </w:rPr>
        <w:t>⑴</w:t>
      </w:r>
      <w:r w:rsidR="003D7F65" w:rsidRPr="00931798">
        <w:rPr>
          <w:rFonts w:hint="eastAsia"/>
          <w:sz w:val="21"/>
          <w:szCs w:val="21"/>
        </w:rPr>
        <w:t xml:space="preserve">　空き缶等　飲食物を収納し、</w:t>
      </w:r>
      <w:r w:rsidR="003A7412" w:rsidRPr="00931798">
        <w:rPr>
          <w:rFonts w:hint="eastAsia"/>
          <w:sz w:val="21"/>
          <w:szCs w:val="21"/>
        </w:rPr>
        <w:t>又は</w:t>
      </w:r>
      <w:r w:rsidR="003D7F65" w:rsidRPr="00931798">
        <w:rPr>
          <w:rFonts w:hint="eastAsia"/>
          <w:sz w:val="21"/>
          <w:szCs w:val="21"/>
        </w:rPr>
        <w:t>収納していた缶、瓶、ペットボトルその他の容器又は包装材、たばこの吸い殻、チューインガムのかみかす、紙くずその他捨てられることによりごみ散乱の原因となるものをいう。</w:t>
      </w:r>
    </w:p>
    <w:p w:rsidR="003D7F65" w:rsidRPr="00931798" w:rsidRDefault="00513464" w:rsidP="00931798">
      <w:pPr>
        <w:ind w:leftChars="100" w:left="488" w:hangingChars="100" w:hanging="229"/>
        <w:rPr>
          <w:sz w:val="21"/>
          <w:szCs w:val="21"/>
        </w:rPr>
      </w:pPr>
      <w:r w:rsidRPr="00931798">
        <w:rPr>
          <w:rFonts w:hAnsi="ＭＳ 明朝" w:hint="eastAsia"/>
          <w:sz w:val="21"/>
          <w:szCs w:val="21"/>
        </w:rPr>
        <w:t>⑵</w:t>
      </w:r>
      <w:r w:rsidR="003D7F65" w:rsidRPr="00931798">
        <w:rPr>
          <w:rFonts w:hint="eastAsia"/>
          <w:sz w:val="21"/>
          <w:szCs w:val="21"/>
        </w:rPr>
        <w:t xml:space="preserve">　ポイ捨て　空き缶等をごみ箱その他の定められた回収容器又は場所以外に放置又は投棄することをいう。</w:t>
      </w:r>
    </w:p>
    <w:p w:rsidR="003D7F65" w:rsidRPr="00931798" w:rsidRDefault="00513464" w:rsidP="00931798">
      <w:pPr>
        <w:ind w:leftChars="100" w:left="488" w:hangingChars="100" w:hanging="229"/>
        <w:rPr>
          <w:color w:val="FF0000"/>
          <w:sz w:val="21"/>
          <w:szCs w:val="21"/>
        </w:rPr>
      </w:pPr>
      <w:r w:rsidRPr="00931798">
        <w:rPr>
          <w:rFonts w:hAnsi="ＭＳ 明朝" w:hint="eastAsia"/>
          <w:sz w:val="21"/>
          <w:szCs w:val="21"/>
        </w:rPr>
        <w:t>⑶</w:t>
      </w:r>
      <w:r w:rsidR="003D7F65" w:rsidRPr="00931798">
        <w:rPr>
          <w:rFonts w:hint="eastAsia"/>
          <w:sz w:val="21"/>
          <w:szCs w:val="21"/>
        </w:rPr>
        <w:t xml:space="preserve">　市民等　</w:t>
      </w:r>
      <w:r w:rsidR="006125DF" w:rsidRPr="00931798">
        <w:rPr>
          <w:rFonts w:hint="eastAsia"/>
          <w:sz w:val="21"/>
          <w:szCs w:val="21"/>
        </w:rPr>
        <w:t>本</w:t>
      </w:r>
      <w:r w:rsidR="003D7F65" w:rsidRPr="00931798">
        <w:rPr>
          <w:rFonts w:hint="eastAsia"/>
          <w:sz w:val="21"/>
          <w:szCs w:val="21"/>
        </w:rPr>
        <w:t>市</w:t>
      </w:r>
      <w:r w:rsidR="006125DF" w:rsidRPr="00931798">
        <w:rPr>
          <w:rFonts w:hint="eastAsia"/>
          <w:sz w:val="21"/>
          <w:szCs w:val="21"/>
        </w:rPr>
        <w:t>の区域内に居住し、若しくは滞在し、又は本</w:t>
      </w:r>
      <w:r w:rsidR="003D7F65" w:rsidRPr="00931798">
        <w:rPr>
          <w:rFonts w:hint="eastAsia"/>
          <w:sz w:val="21"/>
          <w:szCs w:val="21"/>
        </w:rPr>
        <w:t>市</w:t>
      </w:r>
      <w:r w:rsidR="006125DF" w:rsidRPr="00931798">
        <w:rPr>
          <w:rFonts w:hint="eastAsia"/>
          <w:sz w:val="21"/>
          <w:szCs w:val="21"/>
        </w:rPr>
        <w:t>の区域内を通過する者をいう。</w:t>
      </w:r>
    </w:p>
    <w:p w:rsidR="003D7F65" w:rsidRPr="00931798" w:rsidRDefault="00513464" w:rsidP="00931798">
      <w:pPr>
        <w:ind w:firstLineChars="100" w:firstLine="229"/>
        <w:rPr>
          <w:color w:val="FF0000"/>
          <w:sz w:val="21"/>
          <w:szCs w:val="21"/>
        </w:rPr>
      </w:pPr>
      <w:r w:rsidRPr="00931798">
        <w:rPr>
          <w:rFonts w:hAnsi="ＭＳ 明朝" w:hint="eastAsia"/>
          <w:sz w:val="21"/>
          <w:szCs w:val="21"/>
        </w:rPr>
        <w:t>⑷</w:t>
      </w:r>
      <w:r w:rsidR="003D7F65" w:rsidRPr="00931798">
        <w:rPr>
          <w:rFonts w:hint="eastAsia"/>
          <w:sz w:val="21"/>
          <w:szCs w:val="21"/>
        </w:rPr>
        <w:t xml:space="preserve">　事業者　</w:t>
      </w:r>
      <w:r w:rsidR="006125DF" w:rsidRPr="00931798">
        <w:rPr>
          <w:rFonts w:hint="eastAsia"/>
          <w:sz w:val="21"/>
          <w:szCs w:val="21"/>
        </w:rPr>
        <w:t>本市の区域内に</w:t>
      </w:r>
      <w:r w:rsidR="003D7F65" w:rsidRPr="00931798">
        <w:rPr>
          <w:rFonts w:hint="eastAsia"/>
          <w:sz w:val="21"/>
          <w:szCs w:val="21"/>
        </w:rPr>
        <w:t>おいて、事業活動を行うすべての者をいう。</w:t>
      </w:r>
    </w:p>
    <w:p w:rsidR="003D7F65" w:rsidRPr="00931798" w:rsidRDefault="00513464" w:rsidP="00931798">
      <w:pPr>
        <w:ind w:leftChars="100" w:left="488" w:hangingChars="100" w:hanging="229"/>
        <w:rPr>
          <w:sz w:val="21"/>
          <w:szCs w:val="21"/>
        </w:rPr>
      </w:pPr>
      <w:r w:rsidRPr="00931798">
        <w:rPr>
          <w:rFonts w:hAnsi="ＭＳ 明朝" w:hint="eastAsia"/>
          <w:sz w:val="21"/>
          <w:szCs w:val="21"/>
        </w:rPr>
        <w:t>⑸</w:t>
      </w:r>
      <w:r w:rsidR="003D7F65" w:rsidRPr="00931798">
        <w:rPr>
          <w:rFonts w:hint="eastAsia"/>
          <w:sz w:val="21"/>
          <w:szCs w:val="21"/>
        </w:rPr>
        <w:t xml:space="preserve">　占有者等　</w:t>
      </w:r>
      <w:r w:rsidR="006125DF" w:rsidRPr="00931798">
        <w:rPr>
          <w:rFonts w:hint="eastAsia"/>
          <w:sz w:val="21"/>
          <w:szCs w:val="21"/>
        </w:rPr>
        <w:t>本市の区域内において、</w:t>
      </w:r>
      <w:r w:rsidR="003D7F65" w:rsidRPr="00931798">
        <w:rPr>
          <w:rFonts w:hint="eastAsia"/>
          <w:sz w:val="21"/>
          <w:szCs w:val="21"/>
        </w:rPr>
        <w:t>土地又は建物を所有し、占有し、又は管理する者をいう。</w:t>
      </w:r>
    </w:p>
    <w:p w:rsidR="003D7F65" w:rsidRPr="00931798" w:rsidRDefault="00513464" w:rsidP="00931798">
      <w:pPr>
        <w:ind w:firstLineChars="100" w:firstLine="229"/>
        <w:rPr>
          <w:sz w:val="21"/>
          <w:szCs w:val="21"/>
        </w:rPr>
      </w:pPr>
      <w:r w:rsidRPr="00931798">
        <w:rPr>
          <w:rFonts w:hAnsi="ＭＳ 明朝" w:hint="eastAsia"/>
          <w:sz w:val="21"/>
          <w:szCs w:val="21"/>
        </w:rPr>
        <w:t>⑹</w:t>
      </w:r>
      <w:r w:rsidR="003D7F65" w:rsidRPr="00931798">
        <w:rPr>
          <w:rFonts w:hint="eastAsia"/>
          <w:color w:val="FF0000"/>
          <w:sz w:val="21"/>
          <w:szCs w:val="21"/>
        </w:rPr>
        <w:t xml:space="preserve">　</w:t>
      </w:r>
      <w:r w:rsidR="00075BC5" w:rsidRPr="00931798">
        <w:rPr>
          <w:rFonts w:hint="eastAsia"/>
          <w:sz w:val="21"/>
          <w:szCs w:val="21"/>
        </w:rPr>
        <w:t>動物</w:t>
      </w:r>
      <w:r w:rsidR="003D7F65" w:rsidRPr="00931798">
        <w:rPr>
          <w:rFonts w:hint="eastAsia"/>
          <w:sz w:val="21"/>
          <w:szCs w:val="21"/>
        </w:rPr>
        <w:t xml:space="preserve">　</w:t>
      </w:r>
      <w:r w:rsidR="00852244" w:rsidRPr="00931798">
        <w:rPr>
          <w:rFonts w:hint="eastAsia"/>
          <w:sz w:val="21"/>
          <w:szCs w:val="21"/>
        </w:rPr>
        <w:t>犬、猫その他の</w:t>
      </w:r>
      <w:r w:rsidR="00075BC5" w:rsidRPr="00931798">
        <w:rPr>
          <w:rFonts w:hint="eastAsia"/>
          <w:sz w:val="21"/>
          <w:szCs w:val="21"/>
        </w:rPr>
        <w:t>一般に人が</w:t>
      </w:r>
      <w:r w:rsidR="009A3BF7" w:rsidRPr="00931798">
        <w:rPr>
          <w:rFonts w:hint="eastAsia"/>
          <w:sz w:val="21"/>
          <w:szCs w:val="21"/>
        </w:rPr>
        <w:t>飼養管理</w:t>
      </w:r>
      <w:r w:rsidR="00994534" w:rsidRPr="00931798">
        <w:rPr>
          <w:rFonts w:hint="eastAsia"/>
          <w:sz w:val="21"/>
          <w:szCs w:val="21"/>
        </w:rPr>
        <w:t>可能な</w:t>
      </w:r>
      <w:r w:rsidR="00075BC5" w:rsidRPr="00931798">
        <w:rPr>
          <w:rFonts w:hint="eastAsia"/>
          <w:sz w:val="21"/>
          <w:szCs w:val="21"/>
        </w:rPr>
        <w:t>動物をいう。</w:t>
      </w:r>
    </w:p>
    <w:p w:rsidR="003D7F65" w:rsidRPr="00931798" w:rsidRDefault="00513464" w:rsidP="00931798">
      <w:pPr>
        <w:ind w:leftChars="100" w:left="488" w:hangingChars="100" w:hanging="229"/>
        <w:rPr>
          <w:sz w:val="21"/>
          <w:szCs w:val="21"/>
        </w:rPr>
      </w:pPr>
      <w:r w:rsidRPr="00931798">
        <w:rPr>
          <w:rFonts w:hAnsi="ＭＳ 明朝" w:hint="eastAsia"/>
          <w:sz w:val="21"/>
          <w:szCs w:val="21"/>
        </w:rPr>
        <w:t>⑺</w:t>
      </w:r>
      <w:r w:rsidR="003D7F65" w:rsidRPr="00931798">
        <w:rPr>
          <w:rFonts w:hint="eastAsia"/>
          <w:sz w:val="21"/>
          <w:szCs w:val="21"/>
        </w:rPr>
        <w:t xml:space="preserve">　飼い主　市民等で動物を所有し、</w:t>
      </w:r>
      <w:r w:rsidR="00A45945" w:rsidRPr="00931798">
        <w:rPr>
          <w:rFonts w:hint="eastAsia"/>
          <w:sz w:val="21"/>
          <w:szCs w:val="21"/>
        </w:rPr>
        <w:t>又は</w:t>
      </w:r>
      <w:r w:rsidR="003D7F65" w:rsidRPr="00931798">
        <w:rPr>
          <w:rFonts w:hint="eastAsia"/>
          <w:sz w:val="21"/>
          <w:szCs w:val="21"/>
        </w:rPr>
        <w:t>占有し、飼養管理している者（所有者</w:t>
      </w:r>
      <w:r w:rsidR="00A45945" w:rsidRPr="00931798">
        <w:rPr>
          <w:rFonts w:hint="eastAsia"/>
          <w:sz w:val="21"/>
          <w:szCs w:val="21"/>
        </w:rPr>
        <w:t>又は</w:t>
      </w:r>
      <w:r w:rsidR="003D7F65" w:rsidRPr="00931798">
        <w:rPr>
          <w:rFonts w:hint="eastAsia"/>
          <w:sz w:val="21"/>
          <w:szCs w:val="21"/>
        </w:rPr>
        <w:t>占有者ではないが、実質的に動物を飼養管理している者を含む。）</w:t>
      </w:r>
      <w:r w:rsidR="0011389B" w:rsidRPr="00931798">
        <w:rPr>
          <w:rFonts w:hint="eastAsia"/>
          <w:sz w:val="21"/>
          <w:szCs w:val="21"/>
        </w:rPr>
        <w:t>をいう。</w:t>
      </w:r>
    </w:p>
    <w:p w:rsidR="003D7F65" w:rsidRPr="00931798" w:rsidRDefault="00513464" w:rsidP="00931798">
      <w:pPr>
        <w:ind w:leftChars="100" w:left="488" w:hangingChars="100" w:hanging="229"/>
        <w:rPr>
          <w:sz w:val="21"/>
          <w:szCs w:val="21"/>
        </w:rPr>
      </w:pPr>
      <w:r w:rsidRPr="00931798">
        <w:rPr>
          <w:rFonts w:hAnsi="ＭＳ 明朝" w:hint="eastAsia"/>
          <w:sz w:val="21"/>
          <w:szCs w:val="21"/>
        </w:rPr>
        <w:t>⑻</w:t>
      </w:r>
      <w:r w:rsidR="003D7F65" w:rsidRPr="00931798">
        <w:rPr>
          <w:rFonts w:hint="eastAsia"/>
          <w:sz w:val="21"/>
          <w:szCs w:val="21"/>
        </w:rPr>
        <w:t xml:space="preserve">　公共の場所等　道路、公園、広場、海水浴場、河川、海岸その他の公共の場所及び他人が所有し、占有し、又は管理する場所をいう。</w:t>
      </w:r>
    </w:p>
    <w:p w:rsidR="003D7F65" w:rsidRPr="00931798" w:rsidRDefault="00513464" w:rsidP="00931798">
      <w:pPr>
        <w:ind w:firstLineChars="100" w:firstLine="229"/>
        <w:rPr>
          <w:sz w:val="21"/>
          <w:szCs w:val="21"/>
        </w:rPr>
      </w:pPr>
      <w:r w:rsidRPr="00931798">
        <w:rPr>
          <w:rFonts w:hAnsi="ＭＳ 明朝" w:hint="eastAsia"/>
          <w:sz w:val="21"/>
          <w:szCs w:val="21"/>
        </w:rPr>
        <w:t>⑼</w:t>
      </w:r>
      <w:r w:rsidR="003D7F65" w:rsidRPr="00931798">
        <w:rPr>
          <w:rFonts w:hint="eastAsia"/>
          <w:sz w:val="21"/>
          <w:szCs w:val="21"/>
        </w:rPr>
        <w:t xml:space="preserve">　喫煙等　たばこを吸うこと及び火の</w:t>
      </w:r>
      <w:r w:rsidR="0011389B" w:rsidRPr="00931798">
        <w:rPr>
          <w:rFonts w:hint="eastAsia"/>
          <w:sz w:val="21"/>
          <w:szCs w:val="21"/>
        </w:rPr>
        <w:t>付いた</w:t>
      </w:r>
      <w:r w:rsidR="003D7F65" w:rsidRPr="00931798">
        <w:rPr>
          <w:rFonts w:hint="eastAsia"/>
          <w:sz w:val="21"/>
          <w:szCs w:val="21"/>
        </w:rPr>
        <w:t>たばこを所持することをいう。</w:t>
      </w:r>
    </w:p>
    <w:p w:rsidR="003D7F65" w:rsidRPr="00931798" w:rsidRDefault="00513464" w:rsidP="00931798">
      <w:pPr>
        <w:ind w:leftChars="100" w:left="488" w:hangingChars="100" w:hanging="229"/>
        <w:rPr>
          <w:sz w:val="21"/>
          <w:szCs w:val="21"/>
        </w:rPr>
      </w:pPr>
      <w:r w:rsidRPr="00931798">
        <w:rPr>
          <w:rFonts w:hAnsi="ＭＳ 明朝" w:hint="eastAsia"/>
          <w:sz w:val="21"/>
          <w:szCs w:val="21"/>
        </w:rPr>
        <w:t>⑽</w:t>
      </w:r>
      <w:r w:rsidR="003D7F65" w:rsidRPr="00931798">
        <w:rPr>
          <w:rFonts w:hint="eastAsia"/>
          <w:sz w:val="21"/>
          <w:szCs w:val="21"/>
        </w:rPr>
        <w:t xml:space="preserve">　落書き　公共の場所等の塀、建物その他工作物に、それを所有し、占有し、又は管理する者の承諾を得ず、塗料等により、文字、図形</w:t>
      </w:r>
      <w:r w:rsidR="0011389B" w:rsidRPr="00931798">
        <w:rPr>
          <w:rFonts w:hint="eastAsia"/>
          <w:sz w:val="21"/>
          <w:szCs w:val="21"/>
        </w:rPr>
        <w:t>又は</w:t>
      </w:r>
      <w:r w:rsidR="003D7F65" w:rsidRPr="00931798">
        <w:rPr>
          <w:rFonts w:hint="eastAsia"/>
          <w:sz w:val="21"/>
          <w:szCs w:val="21"/>
        </w:rPr>
        <w:t>絵柄を</w:t>
      </w:r>
      <w:r w:rsidR="00DD4CA2" w:rsidRPr="00931798">
        <w:rPr>
          <w:rFonts w:hint="eastAsia"/>
          <w:sz w:val="21"/>
          <w:szCs w:val="21"/>
        </w:rPr>
        <w:t>書</w:t>
      </w:r>
      <w:r w:rsidR="003D7F65" w:rsidRPr="00931798">
        <w:rPr>
          <w:rFonts w:hint="eastAsia"/>
          <w:sz w:val="21"/>
          <w:szCs w:val="21"/>
        </w:rPr>
        <w:t>くことをいう。</w:t>
      </w:r>
    </w:p>
    <w:p w:rsidR="00587C8B" w:rsidRPr="00931798" w:rsidRDefault="00587C8B" w:rsidP="00931798">
      <w:pPr>
        <w:ind w:leftChars="100" w:left="488" w:hangingChars="100" w:hanging="229"/>
        <w:rPr>
          <w:rFonts w:hAnsi="ＭＳ 明朝"/>
          <w:sz w:val="21"/>
          <w:szCs w:val="21"/>
        </w:rPr>
      </w:pPr>
      <w:r w:rsidRPr="00931798">
        <w:rPr>
          <w:rFonts w:hAnsi="ＭＳ 明朝" w:hint="eastAsia"/>
          <w:sz w:val="21"/>
          <w:szCs w:val="21"/>
        </w:rPr>
        <w:t>⑾　廃棄物　廃棄物の処理及び清掃に関する法律</w:t>
      </w:r>
      <w:r w:rsidRPr="00931798">
        <w:rPr>
          <w:rFonts w:hAnsi="ＭＳ 明朝"/>
          <w:sz w:val="21"/>
          <w:szCs w:val="21"/>
        </w:rPr>
        <w:t>(</w:t>
      </w:r>
      <w:r w:rsidRPr="00931798">
        <w:rPr>
          <w:rFonts w:hAnsi="ＭＳ 明朝" w:hint="eastAsia"/>
          <w:sz w:val="21"/>
          <w:szCs w:val="21"/>
        </w:rPr>
        <w:t>昭和</w:t>
      </w:r>
      <w:r w:rsidRPr="00931798">
        <w:rPr>
          <w:rFonts w:hAnsi="ＭＳ 明朝"/>
          <w:sz w:val="21"/>
          <w:szCs w:val="21"/>
        </w:rPr>
        <w:t>45</w:t>
      </w:r>
      <w:r w:rsidRPr="00931798">
        <w:rPr>
          <w:rFonts w:hAnsi="ＭＳ 明朝" w:hint="eastAsia"/>
          <w:sz w:val="21"/>
          <w:szCs w:val="21"/>
        </w:rPr>
        <w:t>年法律第</w:t>
      </w:r>
      <w:r w:rsidRPr="00931798">
        <w:rPr>
          <w:rFonts w:hAnsi="ＭＳ 明朝"/>
          <w:sz w:val="21"/>
          <w:szCs w:val="21"/>
        </w:rPr>
        <w:t>137</w:t>
      </w:r>
      <w:r w:rsidRPr="00931798">
        <w:rPr>
          <w:rFonts w:hAnsi="ＭＳ 明朝" w:hint="eastAsia"/>
          <w:sz w:val="21"/>
          <w:szCs w:val="21"/>
        </w:rPr>
        <w:t>号</w:t>
      </w:r>
      <w:r w:rsidRPr="00931798">
        <w:rPr>
          <w:rFonts w:hAnsi="ＭＳ 明朝"/>
          <w:sz w:val="21"/>
          <w:szCs w:val="21"/>
        </w:rPr>
        <w:t>)</w:t>
      </w:r>
      <w:r w:rsidRPr="00931798">
        <w:rPr>
          <w:rFonts w:hAnsi="ＭＳ 明朝" w:hint="eastAsia"/>
          <w:sz w:val="21"/>
          <w:szCs w:val="21"/>
        </w:rPr>
        <w:t>第２条第１項に規定する廃棄物をいう。</w:t>
      </w:r>
    </w:p>
    <w:p w:rsidR="003D7F65" w:rsidRPr="00931798" w:rsidRDefault="006F1037" w:rsidP="00931798">
      <w:pPr>
        <w:ind w:leftChars="100" w:left="488" w:hangingChars="100" w:hanging="229"/>
        <w:rPr>
          <w:sz w:val="21"/>
          <w:szCs w:val="21"/>
        </w:rPr>
      </w:pPr>
      <w:r w:rsidRPr="00931798">
        <w:rPr>
          <w:rFonts w:hAnsi="ＭＳ 明朝" w:hint="eastAsia"/>
          <w:sz w:val="21"/>
          <w:szCs w:val="21"/>
        </w:rPr>
        <w:t>⑿</w:t>
      </w:r>
      <w:r w:rsidR="003D7F65" w:rsidRPr="00931798">
        <w:rPr>
          <w:rFonts w:hint="eastAsia"/>
          <w:sz w:val="21"/>
          <w:szCs w:val="21"/>
        </w:rPr>
        <w:t xml:space="preserve">　迷惑行為　空き缶等のポイ捨て、歩行中の喫煙等、動物のふんの放置、落書き等</w:t>
      </w:r>
      <w:r w:rsidR="003D7F65" w:rsidRPr="00931798">
        <w:rPr>
          <w:rFonts w:hint="eastAsia"/>
          <w:sz w:val="21"/>
          <w:szCs w:val="21"/>
        </w:rPr>
        <w:lastRenderedPageBreak/>
        <w:t>をいう。</w:t>
      </w:r>
    </w:p>
    <w:p w:rsidR="003D7F65" w:rsidRPr="00931798" w:rsidRDefault="003D7F65" w:rsidP="00931798">
      <w:pPr>
        <w:ind w:firstLineChars="100" w:firstLine="229"/>
        <w:rPr>
          <w:sz w:val="21"/>
          <w:szCs w:val="21"/>
        </w:rPr>
      </w:pPr>
      <w:r w:rsidRPr="00931798">
        <w:rPr>
          <w:rFonts w:hint="eastAsia"/>
          <w:sz w:val="21"/>
          <w:szCs w:val="21"/>
        </w:rPr>
        <w:t>（市の責務）</w:t>
      </w:r>
    </w:p>
    <w:p w:rsidR="003D7F65" w:rsidRPr="00931798" w:rsidRDefault="003D7F65" w:rsidP="00931798">
      <w:pPr>
        <w:ind w:left="229" w:hangingChars="100" w:hanging="229"/>
        <w:rPr>
          <w:sz w:val="21"/>
          <w:szCs w:val="21"/>
        </w:rPr>
      </w:pPr>
      <w:r w:rsidRPr="00931798">
        <w:rPr>
          <w:rFonts w:hint="eastAsia"/>
          <w:sz w:val="21"/>
          <w:szCs w:val="21"/>
        </w:rPr>
        <w:t>第３条　市は、</w:t>
      </w:r>
      <w:r w:rsidR="0011389B" w:rsidRPr="00931798">
        <w:rPr>
          <w:rFonts w:hint="eastAsia"/>
          <w:sz w:val="21"/>
          <w:szCs w:val="21"/>
        </w:rPr>
        <w:t>第１条</w:t>
      </w:r>
      <w:r w:rsidRPr="00931798">
        <w:rPr>
          <w:rFonts w:hint="eastAsia"/>
          <w:sz w:val="21"/>
          <w:szCs w:val="21"/>
        </w:rPr>
        <w:t>の目的を達成するため、市民等及び事業者と一体となって良好な生活環境の確保に関する施策の推進に努めなければならない。</w:t>
      </w:r>
    </w:p>
    <w:p w:rsidR="003D7F65" w:rsidRPr="00931798" w:rsidRDefault="003D7F65" w:rsidP="00931798">
      <w:pPr>
        <w:ind w:left="229" w:hangingChars="100" w:hanging="229"/>
        <w:rPr>
          <w:sz w:val="21"/>
          <w:szCs w:val="21"/>
        </w:rPr>
      </w:pPr>
      <w:r w:rsidRPr="00931798">
        <w:rPr>
          <w:rFonts w:hint="eastAsia"/>
          <w:sz w:val="21"/>
          <w:szCs w:val="21"/>
        </w:rPr>
        <w:t>２　市は、前項の施策を推進するため、</w:t>
      </w:r>
      <w:r w:rsidR="00E126A8" w:rsidRPr="00931798">
        <w:rPr>
          <w:rFonts w:hint="eastAsia"/>
          <w:sz w:val="21"/>
          <w:szCs w:val="21"/>
        </w:rPr>
        <w:t>良好な生活環境の確保に関し</w:t>
      </w:r>
      <w:r w:rsidRPr="00931798">
        <w:rPr>
          <w:rFonts w:hint="eastAsia"/>
          <w:sz w:val="21"/>
          <w:szCs w:val="21"/>
        </w:rPr>
        <w:t>市民等及び事業者の理解を深め、自主的な行動を促進するよう意識の啓発に努めなければならない。</w:t>
      </w:r>
    </w:p>
    <w:p w:rsidR="003D7F65" w:rsidRPr="00931798" w:rsidRDefault="00E126A8" w:rsidP="00931798">
      <w:pPr>
        <w:ind w:firstLineChars="100" w:firstLine="229"/>
        <w:rPr>
          <w:sz w:val="21"/>
          <w:szCs w:val="21"/>
        </w:rPr>
      </w:pPr>
      <w:r w:rsidRPr="00931798">
        <w:rPr>
          <w:rFonts w:hint="eastAsia"/>
          <w:sz w:val="21"/>
          <w:szCs w:val="21"/>
        </w:rPr>
        <w:t>（</w:t>
      </w:r>
      <w:r w:rsidR="003D7F65" w:rsidRPr="00931798">
        <w:rPr>
          <w:rFonts w:hint="eastAsia"/>
          <w:sz w:val="21"/>
          <w:szCs w:val="21"/>
        </w:rPr>
        <w:t>市民等の責務</w:t>
      </w:r>
      <w:r w:rsidRPr="00931798">
        <w:rPr>
          <w:rFonts w:hint="eastAsia"/>
          <w:sz w:val="21"/>
          <w:szCs w:val="21"/>
        </w:rPr>
        <w:t>）</w:t>
      </w:r>
    </w:p>
    <w:p w:rsidR="003D7F65" w:rsidRPr="00931798" w:rsidRDefault="003D7F65" w:rsidP="00931798">
      <w:pPr>
        <w:ind w:left="229" w:hangingChars="100" w:hanging="229"/>
        <w:rPr>
          <w:sz w:val="21"/>
          <w:szCs w:val="21"/>
        </w:rPr>
      </w:pPr>
      <w:r w:rsidRPr="00931798">
        <w:rPr>
          <w:rFonts w:hint="eastAsia"/>
          <w:sz w:val="21"/>
          <w:szCs w:val="21"/>
        </w:rPr>
        <w:t>第４条　市民等は、</w:t>
      </w:r>
      <w:r w:rsidR="00DF6C29" w:rsidRPr="00931798">
        <w:rPr>
          <w:rFonts w:hint="eastAsia"/>
          <w:sz w:val="21"/>
          <w:szCs w:val="21"/>
        </w:rPr>
        <w:t>自ら</w:t>
      </w:r>
      <w:r w:rsidRPr="00931798">
        <w:rPr>
          <w:rFonts w:hint="eastAsia"/>
          <w:sz w:val="21"/>
          <w:szCs w:val="21"/>
        </w:rPr>
        <w:t>良好な生活環境の確保に努めるとともに、市が実施する良好な生活環境の確保に関する施策に協力しなければならない。</w:t>
      </w:r>
    </w:p>
    <w:p w:rsidR="003D7F65" w:rsidRPr="00931798" w:rsidRDefault="003D7F65" w:rsidP="00931798">
      <w:pPr>
        <w:ind w:firstLineChars="100" w:firstLine="229"/>
        <w:rPr>
          <w:sz w:val="21"/>
          <w:szCs w:val="21"/>
        </w:rPr>
      </w:pPr>
      <w:r w:rsidRPr="00931798">
        <w:rPr>
          <w:rFonts w:hint="eastAsia"/>
          <w:sz w:val="21"/>
          <w:szCs w:val="21"/>
        </w:rPr>
        <w:t>（事業者の責務）</w:t>
      </w:r>
    </w:p>
    <w:p w:rsidR="003D7F65" w:rsidRPr="00931798" w:rsidRDefault="003D7F65" w:rsidP="00931798">
      <w:pPr>
        <w:ind w:left="229" w:hangingChars="100" w:hanging="229"/>
        <w:rPr>
          <w:sz w:val="21"/>
          <w:szCs w:val="21"/>
        </w:rPr>
      </w:pPr>
      <w:r w:rsidRPr="00931798">
        <w:rPr>
          <w:rFonts w:hint="eastAsia"/>
          <w:sz w:val="21"/>
          <w:szCs w:val="21"/>
        </w:rPr>
        <w:t>第５条　事業者は、その事業活動を行うに当たっては、良好な生活環境の確保に必要な措置を講</w:t>
      </w:r>
      <w:r w:rsidR="00E126A8" w:rsidRPr="00931798">
        <w:rPr>
          <w:rFonts w:hint="eastAsia"/>
          <w:sz w:val="21"/>
          <w:szCs w:val="21"/>
        </w:rPr>
        <w:t>じ</w:t>
      </w:r>
      <w:r w:rsidRPr="00931798">
        <w:rPr>
          <w:rFonts w:hint="eastAsia"/>
          <w:sz w:val="21"/>
          <w:szCs w:val="21"/>
        </w:rPr>
        <w:t>るとともに、市が実施する良好な生活環境の確保に関する施策に協力しなければならない。</w:t>
      </w:r>
    </w:p>
    <w:p w:rsidR="003D7F65" w:rsidRPr="00931798" w:rsidRDefault="003D7F65" w:rsidP="00931798">
      <w:pPr>
        <w:ind w:left="229" w:hangingChars="100" w:hanging="229"/>
        <w:rPr>
          <w:sz w:val="21"/>
          <w:szCs w:val="21"/>
        </w:rPr>
      </w:pPr>
      <w:r w:rsidRPr="00931798">
        <w:rPr>
          <w:rFonts w:hint="eastAsia"/>
          <w:sz w:val="21"/>
          <w:szCs w:val="21"/>
        </w:rPr>
        <w:t>２　事業者は、その事業活動によって生じる</w:t>
      </w:r>
      <w:r w:rsidR="00BC562C" w:rsidRPr="00931798">
        <w:rPr>
          <w:rFonts w:hint="eastAsia"/>
          <w:sz w:val="21"/>
          <w:szCs w:val="21"/>
        </w:rPr>
        <w:t>迷惑行為を</w:t>
      </w:r>
      <w:r w:rsidRPr="00931798">
        <w:rPr>
          <w:rFonts w:hint="eastAsia"/>
          <w:sz w:val="21"/>
          <w:szCs w:val="21"/>
        </w:rPr>
        <w:t>防止するため、適切な措置を講</w:t>
      </w:r>
      <w:r w:rsidR="00BC562C" w:rsidRPr="00931798">
        <w:rPr>
          <w:rFonts w:hint="eastAsia"/>
          <w:sz w:val="21"/>
          <w:szCs w:val="21"/>
        </w:rPr>
        <w:t>じ</w:t>
      </w:r>
      <w:r w:rsidRPr="00931798">
        <w:rPr>
          <w:rFonts w:hint="eastAsia"/>
          <w:sz w:val="21"/>
          <w:szCs w:val="21"/>
        </w:rPr>
        <w:t>るとともに、従業員の意識の啓発に努めなければならない。</w:t>
      </w:r>
    </w:p>
    <w:p w:rsidR="003D7F65" w:rsidRPr="00931798" w:rsidRDefault="003D7F65" w:rsidP="00931798">
      <w:pPr>
        <w:ind w:left="229" w:hangingChars="100" w:hanging="229"/>
        <w:rPr>
          <w:sz w:val="21"/>
          <w:szCs w:val="21"/>
        </w:rPr>
      </w:pPr>
      <w:r w:rsidRPr="00931798">
        <w:rPr>
          <w:rFonts w:hint="eastAsia"/>
          <w:sz w:val="21"/>
          <w:szCs w:val="21"/>
        </w:rPr>
        <w:t>３　事業者は、事業所及びその周辺並びに事業活動を行う地域において、自主的に清掃活動を行うなど、</w:t>
      </w:r>
      <w:r w:rsidR="00DF6C29" w:rsidRPr="00931798">
        <w:rPr>
          <w:rFonts w:hint="eastAsia"/>
          <w:sz w:val="21"/>
          <w:szCs w:val="21"/>
        </w:rPr>
        <w:t>当該地域における</w:t>
      </w:r>
      <w:r w:rsidRPr="00931798">
        <w:rPr>
          <w:rFonts w:hint="eastAsia"/>
          <w:sz w:val="21"/>
          <w:szCs w:val="21"/>
        </w:rPr>
        <w:t>良好な生活環境の確保に努めなければならない。</w:t>
      </w:r>
    </w:p>
    <w:p w:rsidR="003D7F65" w:rsidRPr="00931798" w:rsidRDefault="003D7F65" w:rsidP="00931798">
      <w:pPr>
        <w:ind w:firstLineChars="100" w:firstLine="229"/>
        <w:rPr>
          <w:sz w:val="21"/>
          <w:szCs w:val="21"/>
        </w:rPr>
      </w:pPr>
      <w:r w:rsidRPr="00931798">
        <w:rPr>
          <w:rFonts w:hint="eastAsia"/>
          <w:sz w:val="21"/>
          <w:szCs w:val="21"/>
        </w:rPr>
        <w:t>（占有者等の責務）</w:t>
      </w:r>
    </w:p>
    <w:p w:rsidR="003D7F65" w:rsidRPr="00931798" w:rsidRDefault="003D7F65" w:rsidP="00931798">
      <w:pPr>
        <w:ind w:left="229" w:hangingChars="100" w:hanging="229"/>
        <w:rPr>
          <w:sz w:val="21"/>
          <w:szCs w:val="21"/>
        </w:rPr>
      </w:pPr>
      <w:r w:rsidRPr="00931798">
        <w:rPr>
          <w:rFonts w:hint="eastAsia"/>
          <w:sz w:val="21"/>
          <w:szCs w:val="21"/>
        </w:rPr>
        <w:t>第６条　占有者等は、</w:t>
      </w:r>
      <w:r w:rsidR="008344E8" w:rsidRPr="00931798">
        <w:rPr>
          <w:rFonts w:hint="eastAsia"/>
          <w:sz w:val="21"/>
          <w:szCs w:val="21"/>
        </w:rPr>
        <w:t>所有し、占有し、</w:t>
      </w:r>
      <w:r w:rsidR="00FC6DF5" w:rsidRPr="00931798">
        <w:rPr>
          <w:rFonts w:hint="eastAsia"/>
          <w:sz w:val="21"/>
          <w:szCs w:val="21"/>
        </w:rPr>
        <w:t>又は</w:t>
      </w:r>
      <w:r w:rsidR="008344E8" w:rsidRPr="00931798">
        <w:rPr>
          <w:rFonts w:hint="eastAsia"/>
          <w:sz w:val="21"/>
          <w:szCs w:val="21"/>
        </w:rPr>
        <w:t>管理する土地又は建物</w:t>
      </w:r>
      <w:r w:rsidR="002E4873" w:rsidRPr="00931798">
        <w:rPr>
          <w:rFonts w:hint="eastAsia"/>
          <w:sz w:val="21"/>
          <w:szCs w:val="21"/>
        </w:rPr>
        <w:t>及び</w:t>
      </w:r>
      <w:r w:rsidR="000F7CE4" w:rsidRPr="00931798">
        <w:rPr>
          <w:rFonts w:hint="eastAsia"/>
          <w:sz w:val="21"/>
          <w:szCs w:val="21"/>
        </w:rPr>
        <w:t>その</w:t>
      </w:r>
      <w:r w:rsidR="00C24E78" w:rsidRPr="00931798">
        <w:rPr>
          <w:rFonts w:hint="eastAsia"/>
          <w:sz w:val="21"/>
          <w:szCs w:val="21"/>
        </w:rPr>
        <w:t>周辺の良好な生活環境</w:t>
      </w:r>
      <w:r w:rsidR="002E4873" w:rsidRPr="00931798">
        <w:rPr>
          <w:rFonts w:hint="eastAsia"/>
          <w:sz w:val="21"/>
          <w:szCs w:val="21"/>
        </w:rPr>
        <w:t>の</w:t>
      </w:r>
      <w:r w:rsidR="00C24E78" w:rsidRPr="00931798">
        <w:rPr>
          <w:rFonts w:hint="eastAsia"/>
          <w:sz w:val="21"/>
          <w:szCs w:val="21"/>
        </w:rPr>
        <w:t>確保</w:t>
      </w:r>
      <w:r w:rsidR="002E4873" w:rsidRPr="00931798">
        <w:rPr>
          <w:rFonts w:hint="eastAsia"/>
          <w:sz w:val="21"/>
          <w:szCs w:val="21"/>
        </w:rPr>
        <w:t>の</w:t>
      </w:r>
      <w:r w:rsidR="00C24E78" w:rsidRPr="00931798">
        <w:rPr>
          <w:rFonts w:hint="eastAsia"/>
          <w:sz w:val="21"/>
          <w:szCs w:val="21"/>
        </w:rPr>
        <w:t>ため、</w:t>
      </w:r>
      <w:r w:rsidRPr="00931798">
        <w:rPr>
          <w:rFonts w:hint="eastAsia"/>
          <w:sz w:val="21"/>
          <w:szCs w:val="21"/>
        </w:rPr>
        <w:t>必要な措置を講</w:t>
      </w:r>
      <w:r w:rsidR="007F6567" w:rsidRPr="00931798">
        <w:rPr>
          <w:rFonts w:hint="eastAsia"/>
          <w:sz w:val="21"/>
          <w:szCs w:val="21"/>
        </w:rPr>
        <w:t>じ</w:t>
      </w:r>
      <w:r w:rsidRPr="00931798">
        <w:rPr>
          <w:rFonts w:hint="eastAsia"/>
          <w:sz w:val="21"/>
          <w:szCs w:val="21"/>
        </w:rPr>
        <w:t>るとともに、市が実施する良好な生活環境の確保に関する施策に協力しなければならない。</w:t>
      </w:r>
    </w:p>
    <w:p w:rsidR="003D7F65" w:rsidRPr="00931798" w:rsidRDefault="003D7F65" w:rsidP="00931798">
      <w:pPr>
        <w:ind w:firstLineChars="300" w:firstLine="687"/>
        <w:rPr>
          <w:sz w:val="21"/>
          <w:szCs w:val="21"/>
        </w:rPr>
      </w:pPr>
      <w:r w:rsidRPr="00931798">
        <w:rPr>
          <w:rFonts w:hint="eastAsia"/>
          <w:sz w:val="21"/>
          <w:szCs w:val="21"/>
        </w:rPr>
        <w:t>第２章　迷惑行為の禁止</w:t>
      </w:r>
    </w:p>
    <w:p w:rsidR="003D7F65" w:rsidRPr="00931798" w:rsidRDefault="003D7F65" w:rsidP="00931798">
      <w:pPr>
        <w:ind w:firstLineChars="100" w:firstLine="229"/>
        <w:rPr>
          <w:sz w:val="21"/>
          <w:szCs w:val="21"/>
        </w:rPr>
      </w:pPr>
      <w:r w:rsidRPr="00931798">
        <w:rPr>
          <w:rFonts w:hint="eastAsia"/>
          <w:sz w:val="21"/>
          <w:szCs w:val="21"/>
        </w:rPr>
        <w:t>（空き缶等のポイ捨ての禁止）</w:t>
      </w:r>
    </w:p>
    <w:p w:rsidR="003D7F65" w:rsidRPr="00931798" w:rsidRDefault="003D7F65" w:rsidP="00874596">
      <w:pPr>
        <w:rPr>
          <w:sz w:val="21"/>
          <w:szCs w:val="21"/>
        </w:rPr>
      </w:pPr>
      <w:r w:rsidRPr="00931798">
        <w:rPr>
          <w:rFonts w:hint="eastAsia"/>
          <w:sz w:val="21"/>
          <w:szCs w:val="21"/>
        </w:rPr>
        <w:t xml:space="preserve">第７条　</w:t>
      </w:r>
      <w:r w:rsidR="00B944B8" w:rsidRPr="00931798">
        <w:rPr>
          <w:rFonts w:hint="eastAsia"/>
          <w:sz w:val="21"/>
          <w:szCs w:val="21"/>
        </w:rPr>
        <w:t>何人も</w:t>
      </w:r>
      <w:r w:rsidRPr="00931798">
        <w:rPr>
          <w:rFonts w:hint="eastAsia"/>
          <w:sz w:val="21"/>
          <w:szCs w:val="21"/>
        </w:rPr>
        <w:t>、空き缶等のポイ捨てをしてはならない。</w:t>
      </w:r>
    </w:p>
    <w:p w:rsidR="003D7F65" w:rsidRPr="00931798" w:rsidRDefault="003D7F65" w:rsidP="00931798">
      <w:pPr>
        <w:ind w:firstLineChars="100" w:firstLine="229"/>
        <w:rPr>
          <w:sz w:val="21"/>
          <w:szCs w:val="21"/>
        </w:rPr>
      </w:pPr>
      <w:r w:rsidRPr="00931798">
        <w:rPr>
          <w:rFonts w:hint="eastAsia"/>
          <w:sz w:val="21"/>
          <w:szCs w:val="21"/>
        </w:rPr>
        <w:t>（歩行中の喫煙等の禁止）</w:t>
      </w:r>
    </w:p>
    <w:p w:rsidR="003D7F65" w:rsidRPr="00931798" w:rsidRDefault="003D7F65" w:rsidP="00931798">
      <w:pPr>
        <w:ind w:left="229" w:hangingChars="100" w:hanging="229"/>
        <w:rPr>
          <w:sz w:val="21"/>
          <w:szCs w:val="21"/>
        </w:rPr>
      </w:pPr>
      <w:r w:rsidRPr="00931798">
        <w:rPr>
          <w:rFonts w:hint="eastAsia"/>
          <w:sz w:val="21"/>
          <w:szCs w:val="21"/>
        </w:rPr>
        <w:t xml:space="preserve">第８条　</w:t>
      </w:r>
      <w:r w:rsidR="00B944B8" w:rsidRPr="00931798">
        <w:rPr>
          <w:rFonts w:hint="eastAsia"/>
          <w:sz w:val="21"/>
          <w:szCs w:val="21"/>
        </w:rPr>
        <w:t>何人も</w:t>
      </w:r>
      <w:r w:rsidRPr="00931798">
        <w:rPr>
          <w:rFonts w:hint="eastAsia"/>
          <w:sz w:val="21"/>
          <w:szCs w:val="21"/>
        </w:rPr>
        <w:t>、公共の場所等において喫煙するときは、灰皿等たばこの吸</w:t>
      </w:r>
      <w:r w:rsidR="00DD4CA2" w:rsidRPr="00931798">
        <w:rPr>
          <w:rFonts w:hint="eastAsia"/>
          <w:sz w:val="21"/>
          <w:szCs w:val="21"/>
        </w:rPr>
        <w:t>い</w:t>
      </w:r>
      <w:r w:rsidRPr="00931798">
        <w:rPr>
          <w:rFonts w:hint="eastAsia"/>
          <w:sz w:val="21"/>
          <w:szCs w:val="21"/>
        </w:rPr>
        <w:t>殻を収納する容器が設置されている場所を利用し、又は吸</w:t>
      </w:r>
      <w:r w:rsidR="00DD4CA2" w:rsidRPr="00931798">
        <w:rPr>
          <w:rFonts w:hint="eastAsia"/>
          <w:sz w:val="21"/>
          <w:szCs w:val="21"/>
        </w:rPr>
        <w:t>い</w:t>
      </w:r>
      <w:r w:rsidRPr="00931798">
        <w:rPr>
          <w:rFonts w:hint="eastAsia"/>
          <w:sz w:val="21"/>
          <w:szCs w:val="21"/>
        </w:rPr>
        <w:t>殻を入れる専用の携帯用容器を携行し、これを使用するよう努めなければならない。</w:t>
      </w:r>
    </w:p>
    <w:p w:rsidR="003D7F65" w:rsidRPr="00931798" w:rsidRDefault="003D7F65" w:rsidP="00931798">
      <w:pPr>
        <w:ind w:left="229" w:hangingChars="100" w:hanging="229"/>
        <w:rPr>
          <w:sz w:val="21"/>
          <w:szCs w:val="21"/>
        </w:rPr>
      </w:pPr>
      <w:r w:rsidRPr="00931798">
        <w:rPr>
          <w:rFonts w:hint="eastAsia"/>
          <w:sz w:val="21"/>
          <w:szCs w:val="21"/>
        </w:rPr>
        <w:t xml:space="preserve">２　</w:t>
      </w:r>
      <w:r w:rsidR="00B944B8" w:rsidRPr="00931798">
        <w:rPr>
          <w:rFonts w:hint="eastAsia"/>
          <w:sz w:val="21"/>
          <w:szCs w:val="21"/>
        </w:rPr>
        <w:t>何人も</w:t>
      </w:r>
      <w:r w:rsidRPr="00931798">
        <w:rPr>
          <w:rFonts w:hint="eastAsia"/>
          <w:sz w:val="21"/>
          <w:szCs w:val="21"/>
        </w:rPr>
        <w:t>、第</w:t>
      </w:r>
      <w:r w:rsidR="00886513" w:rsidRPr="00931798">
        <w:rPr>
          <w:sz w:val="21"/>
          <w:szCs w:val="21"/>
        </w:rPr>
        <w:t>13</w:t>
      </w:r>
      <w:r w:rsidRPr="00931798">
        <w:rPr>
          <w:rFonts w:hint="eastAsia"/>
          <w:sz w:val="21"/>
          <w:szCs w:val="21"/>
        </w:rPr>
        <w:t>条第１項の規定により指定された路上喫煙禁止区域においては、定められた場所以外で喫煙等をしてはならない。</w:t>
      </w:r>
    </w:p>
    <w:p w:rsidR="003D7F65" w:rsidRPr="00931798" w:rsidRDefault="003D7F65" w:rsidP="00931798">
      <w:pPr>
        <w:ind w:left="229" w:hangingChars="100" w:hanging="229"/>
        <w:rPr>
          <w:sz w:val="21"/>
          <w:szCs w:val="21"/>
        </w:rPr>
      </w:pPr>
      <w:r w:rsidRPr="00931798">
        <w:rPr>
          <w:rFonts w:hint="eastAsia"/>
          <w:sz w:val="21"/>
          <w:szCs w:val="21"/>
        </w:rPr>
        <w:t xml:space="preserve">３　</w:t>
      </w:r>
      <w:r w:rsidR="00B944B8" w:rsidRPr="00931798">
        <w:rPr>
          <w:rFonts w:hint="eastAsia"/>
          <w:sz w:val="21"/>
          <w:szCs w:val="21"/>
        </w:rPr>
        <w:t>何人も</w:t>
      </w:r>
      <w:r w:rsidRPr="00931798">
        <w:rPr>
          <w:rFonts w:hint="eastAsia"/>
          <w:sz w:val="21"/>
          <w:szCs w:val="21"/>
        </w:rPr>
        <w:t>、</w:t>
      </w:r>
      <w:r w:rsidR="00A84C61" w:rsidRPr="00931798">
        <w:rPr>
          <w:rFonts w:hint="eastAsia"/>
          <w:sz w:val="21"/>
          <w:szCs w:val="21"/>
        </w:rPr>
        <w:t>第</w:t>
      </w:r>
      <w:r w:rsidR="00A84C61" w:rsidRPr="00931798">
        <w:rPr>
          <w:sz w:val="21"/>
          <w:szCs w:val="21"/>
        </w:rPr>
        <w:t>13</w:t>
      </w:r>
      <w:r w:rsidR="00A84C61" w:rsidRPr="00931798">
        <w:rPr>
          <w:rFonts w:hint="eastAsia"/>
          <w:sz w:val="21"/>
          <w:szCs w:val="21"/>
        </w:rPr>
        <w:t>条第１項の規定により指定された</w:t>
      </w:r>
      <w:r w:rsidR="00886513" w:rsidRPr="00931798">
        <w:rPr>
          <w:rFonts w:hint="eastAsia"/>
          <w:sz w:val="21"/>
          <w:szCs w:val="21"/>
        </w:rPr>
        <w:t>路上喫煙禁止</w:t>
      </w:r>
      <w:r w:rsidRPr="00931798">
        <w:rPr>
          <w:rFonts w:hint="eastAsia"/>
          <w:sz w:val="21"/>
          <w:szCs w:val="21"/>
        </w:rPr>
        <w:t>区域以外においても、周り</w:t>
      </w:r>
      <w:r w:rsidR="00FC123C" w:rsidRPr="00931798">
        <w:rPr>
          <w:rFonts w:hint="eastAsia"/>
          <w:sz w:val="21"/>
          <w:szCs w:val="21"/>
        </w:rPr>
        <w:t>にいる</w:t>
      </w:r>
      <w:r w:rsidRPr="00931798">
        <w:rPr>
          <w:rFonts w:hint="eastAsia"/>
          <w:sz w:val="21"/>
          <w:szCs w:val="21"/>
        </w:rPr>
        <w:t>人に対して迷惑</w:t>
      </w:r>
      <w:r w:rsidR="008934B3" w:rsidRPr="00931798">
        <w:rPr>
          <w:rFonts w:hint="eastAsia"/>
          <w:sz w:val="21"/>
          <w:szCs w:val="21"/>
        </w:rPr>
        <w:t>な</w:t>
      </w:r>
      <w:r w:rsidRPr="00931798">
        <w:rPr>
          <w:rFonts w:hint="eastAsia"/>
          <w:sz w:val="21"/>
          <w:szCs w:val="21"/>
        </w:rPr>
        <w:t>行為となる場合は、歩行中の喫煙等をしてはならない。</w:t>
      </w:r>
    </w:p>
    <w:p w:rsidR="003D7F65" w:rsidRPr="00931798" w:rsidRDefault="003D7F65" w:rsidP="00931798">
      <w:pPr>
        <w:ind w:firstLineChars="100" w:firstLine="229"/>
        <w:rPr>
          <w:sz w:val="21"/>
          <w:szCs w:val="21"/>
        </w:rPr>
      </w:pPr>
      <w:r w:rsidRPr="00931798">
        <w:rPr>
          <w:rFonts w:hint="eastAsia"/>
          <w:sz w:val="21"/>
          <w:szCs w:val="21"/>
        </w:rPr>
        <w:t>（</w:t>
      </w:r>
      <w:r w:rsidR="00854730" w:rsidRPr="00931798">
        <w:rPr>
          <w:rFonts w:hint="eastAsia"/>
          <w:sz w:val="21"/>
          <w:szCs w:val="21"/>
        </w:rPr>
        <w:t>動物の</w:t>
      </w:r>
      <w:r w:rsidRPr="00931798">
        <w:rPr>
          <w:rFonts w:hint="eastAsia"/>
          <w:sz w:val="21"/>
          <w:szCs w:val="21"/>
        </w:rPr>
        <w:t>ふんの放置の禁止</w:t>
      </w:r>
      <w:r w:rsidR="00F339DF" w:rsidRPr="00931798">
        <w:rPr>
          <w:rFonts w:hint="eastAsia"/>
          <w:sz w:val="21"/>
          <w:szCs w:val="21"/>
        </w:rPr>
        <w:t>等</w:t>
      </w:r>
      <w:r w:rsidRPr="00931798">
        <w:rPr>
          <w:rFonts w:hint="eastAsia"/>
          <w:sz w:val="21"/>
          <w:szCs w:val="21"/>
        </w:rPr>
        <w:t>）</w:t>
      </w:r>
    </w:p>
    <w:p w:rsidR="003D7F65" w:rsidRPr="00931798" w:rsidRDefault="003D7F65" w:rsidP="00931798">
      <w:pPr>
        <w:ind w:left="229" w:hangingChars="100" w:hanging="229"/>
        <w:rPr>
          <w:sz w:val="21"/>
          <w:szCs w:val="21"/>
        </w:rPr>
      </w:pPr>
      <w:r w:rsidRPr="00931798">
        <w:rPr>
          <w:rFonts w:hint="eastAsia"/>
          <w:sz w:val="21"/>
          <w:szCs w:val="21"/>
        </w:rPr>
        <w:t>第９条　動物の飼い主は、</w:t>
      </w:r>
      <w:r w:rsidR="00DE003C" w:rsidRPr="00931798">
        <w:rPr>
          <w:rFonts w:hint="eastAsia"/>
          <w:sz w:val="21"/>
          <w:szCs w:val="21"/>
        </w:rPr>
        <w:t>当該</w:t>
      </w:r>
      <w:r w:rsidRPr="00931798">
        <w:rPr>
          <w:rFonts w:hint="eastAsia"/>
          <w:sz w:val="21"/>
          <w:szCs w:val="21"/>
        </w:rPr>
        <w:t>動物が公共の場所等でふんをした場合は、これを放置し</w:t>
      </w:r>
      <w:r w:rsidR="00FC52CB" w:rsidRPr="00931798">
        <w:rPr>
          <w:rFonts w:hint="eastAsia"/>
          <w:sz w:val="21"/>
          <w:szCs w:val="21"/>
        </w:rPr>
        <w:t>、</w:t>
      </w:r>
      <w:r w:rsidRPr="00931798">
        <w:rPr>
          <w:rFonts w:hint="eastAsia"/>
          <w:sz w:val="21"/>
          <w:szCs w:val="21"/>
        </w:rPr>
        <w:t>又は投棄してはならない。</w:t>
      </w:r>
    </w:p>
    <w:p w:rsidR="00F339DF" w:rsidRPr="00931798" w:rsidRDefault="00F339DF" w:rsidP="00931798">
      <w:pPr>
        <w:ind w:left="229" w:hangingChars="100" w:hanging="229"/>
        <w:rPr>
          <w:sz w:val="21"/>
          <w:szCs w:val="21"/>
        </w:rPr>
      </w:pPr>
      <w:r w:rsidRPr="00931798">
        <w:rPr>
          <w:rFonts w:hint="eastAsia"/>
          <w:sz w:val="21"/>
          <w:szCs w:val="21"/>
        </w:rPr>
        <w:t xml:space="preserve">２　</w:t>
      </w:r>
      <w:r w:rsidR="00B944B8" w:rsidRPr="00931798">
        <w:rPr>
          <w:rFonts w:hint="eastAsia"/>
          <w:sz w:val="21"/>
          <w:szCs w:val="21"/>
        </w:rPr>
        <w:t>何人も</w:t>
      </w:r>
      <w:r w:rsidRPr="00931798">
        <w:rPr>
          <w:rFonts w:hint="eastAsia"/>
          <w:sz w:val="21"/>
          <w:szCs w:val="21"/>
        </w:rPr>
        <w:t>、公共の場所等</w:t>
      </w:r>
      <w:r w:rsidR="00953A7F" w:rsidRPr="00931798">
        <w:rPr>
          <w:rFonts w:hint="eastAsia"/>
          <w:sz w:val="21"/>
          <w:szCs w:val="21"/>
        </w:rPr>
        <w:t>において</w:t>
      </w:r>
      <w:r w:rsidRPr="00931798">
        <w:rPr>
          <w:rFonts w:hint="eastAsia"/>
          <w:sz w:val="21"/>
          <w:szCs w:val="21"/>
        </w:rPr>
        <w:t>自ら所有せず</w:t>
      </w:r>
      <w:r w:rsidR="00FC52CB" w:rsidRPr="00931798">
        <w:rPr>
          <w:rFonts w:hint="eastAsia"/>
          <w:sz w:val="21"/>
          <w:szCs w:val="21"/>
        </w:rPr>
        <w:t>、</w:t>
      </w:r>
      <w:r w:rsidRPr="00931798">
        <w:rPr>
          <w:rFonts w:hint="eastAsia"/>
          <w:sz w:val="21"/>
          <w:szCs w:val="21"/>
        </w:rPr>
        <w:t>又は占有しない動物にむやみにえさを与えることにより、その鳴き声、ふん等により周辺の生活環境に被害を生じさせてはならない。</w:t>
      </w:r>
    </w:p>
    <w:p w:rsidR="003D7F65" w:rsidRPr="00931798" w:rsidRDefault="003D7F65" w:rsidP="00931798">
      <w:pPr>
        <w:ind w:firstLineChars="100" w:firstLine="229"/>
        <w:rPr>
          <w:sz w:val="21"/>
          <w:szCs w:val="21"/>
        </w:rPr>
      </w:pPr>
      <w:r w:rsidRPr="00931798">
        <w:rPr>
          <w:rFonts w:hint="eastAsia"/>
          <w:sz w:val="21"/>
          <w:szCs w:val="21"/>
        </w:rPr>
        <w:t>（落書きの禁止）</w:t>
      </w:r>
    </w:p>
    <w:p w:rsidR="003D7F65" w:rsidRPr="00931798" w:rsidRDefault="003D7F65" w:rsidP="00874596">
      <w:pPr>
        <w:rPr>
          <w:sz w:val="21"/>
          <w:szCs w:val="21"/>
        </w:rPr>
      </w:pPr>
      <w:r w:rsidRPr="00931798">
        <w:rPr>
          <w:rFonts w:hint="eastAsia"/>
          <w:sz w:val="21"/>
          <w:szCs w:val="21"/>
        </w:rPr>
        <w:t>第</w:t>
      </w:r>
      <w:r w:rsidR="00FC52CB" w:rsidRPr="00931798">
        <w:rPr>
          <w:sz w:val="21"/>
          <w:szCs w:val="21"/>
        </w:rPr>
        <w:t>10</w:t>
      </w:r>
      <w:r w:rsidRPr="00931798">
        <w:rPr>
          <w:rFonts w:hint="eastAsia"/>
          <w:sz w:val="21"/>
          <w:szCs w:val="21"/>
        </w:rPr>
        <w:t xml:space="preserve">条　</w:t>
      </w:r>
      <w:r w:rsidR="00B944B8" w:rsidRPr="00931798">
        <w:rPr>
          <w:rFonts w:hint="eastAsia"/>
          <w:sz w:val="21"/>
          <w:szCs w:val="21"/>
        </w:rPr>
        <w:t>何人も</w:t>
      </w:r>
      <w:r w:rsidRPr="00931798">
        <w:rPr>
          <w:rFonts w:hint="eastAsia"/>
          <w:sz w:val="21"/>
          <w:szCs w:val="21"/>
        </w:rPr>
        <w:t>、公共の場所等に落書きをしてはならない。</w:t>
      </w:r>
    </w:p>
    <w:p w:rsidR="003D7F65" w:rsidRPr="00931798" w:rsidRDefault="003D7F65" w:rsidP="00931798">
      <w:pPr>
        <w:ind w:firstLineChars="100" w:firstLine="229"/>
        <w:rPr>
          <w:sz w:val="21"/>
          <w:szCs w:val="21"/>
        </w:rPr>
      </w:pPr>
      <w:r w:rsidRPr="00931798">
        <w:rPr>
          <w:rFonts w:hint="eastAsia"/>
          <w:sz w:val="21"/>
          <w:szCs w:val="21"/>
        </w:rPr>
        <w:t>（焼却の禁止）</w:t>
      </w:r>
    </w:p>
    <w:p w:rsidR="003D7F65" w:rsidRPr="00931798" w:rsidRDefault="003D7F65" w:rsidP="00931798">
      <w:pPr>
        <w:ind w:left="229" w:hangingChars="100" w:hanging="229"/>
        <w:rPr>
          <w:sz w:val="21"/>
          <w:szCs w:val="21"/>
        </w:rPr>
      </w:pPr>
      <w:r w:rsidRPr="00931798">
        <w:rPr>
          <w:rFonts w:hint="eastAsia"/>
          <w:sz w:val="21"/>
          <w:szCs w:val="21"/>
        </w:rPr>
        <w:t>第</w:t>
      </w:r>
      <w:r w:rsidR="00FC52CB" w:rsidRPr="00931798">
        <w:rPr>
          <w:sz w:val="21"/>
          <w:szCs w:val="21"/>
        </w:rPr>
        <w:t>11</w:t>
      </w:r>
      <w:r w:rsidRPr="00931798">
        <w:rPr>
          <w:rFonts w:hint="eastAsia"/>
          <w:sz w:val="21"/>
          <w:szCs w:val="21"/>
        </w:rPr>
        <w:t>条　何人も</w:t>
      </w:r>
      <w:r w:rsidR="006125DF" w:rsidRPr="00931798">
        <w:rPr>
          <w:rFonts w:hint="eastAsia"/>
          <w:sz w:val="21"/>
          <w:szCs w:val="21"/>
        </w:rPr>
        <w:t>、</w:t>
      </w:r>
      <w:r w:rsidRPr="00931798">
        <w:rPr>
          <w:rFonts w:hint="eastAsia"/>
          <w:sz w:val="21"/>
          <w:szCs w:val="21"/>
        </w:rPr>
        <w:t>廃棄物の処理及び清掃に関する法律その他の法令に定める</w:t>
      </w:r>
      <w:r w:rsidR="00953A7F" w:rsidRPr="00931798">
        <w:rPr>
          <w:rFonts w:hint="eastAsia"/>
          <w:sz w:val="21"/>
          <w:szCs w:val="21"/>
        </w:rPr>
        <w:t>方法による</w:t>
      </w:r>
      <w:r w:rsidRPr="00931798">
        <w:rPr>
          <w:rFonts w:hint="eastAsia"/>
          <w:sz w:val="21"/>
          <w:szCs w:val="21"/>
        </w:rPr>
        <w:t>場合を除き、廃棄物を焼却してはならない。</w:t>
      </w:r>
    </w:p>
    <w:p w:rsidR="003D7F65" w:rsidRPr="00931798" w:rsidRDefault="003D7F65" w:rsidP="00931798">
      <w:pPr>
        <w:ind w:firstLineChars="300" w:firstLine="687"/>
        <w:rPr>
          <w:sz w:val="21"/>
          <w:szCs w:val="21"/>
        </w:rPr>
      </w:pPr>
      <w:r w:rsidRPr="00931798">
        <w:rPr>
          <w:rFonts w:hint="eastAsia"/>
          <w:sz w:val="21"/>
          <w:szCs w:val="21"/>
        </w:rPr>
        <w:t>第３章　良好な生活環境</w:t>
      </w:r>
      <w:r w:rsidR="00EC0519" w:rsidRPr="00931798">
        <w:rPr>
          <w:rFonts w:hint="eastAsia"/>
          <w:sz w:val="21"/>
          <w:szCs w:val="21"/>
        </w:rPr>
        <w:t>を</w:t>
      </w:r>
      <w:r w:rsidRPr="00931798">
        <w:rPr>
          <w:rFonts w:hint="eastAsia"/>
          <w:sz w:val="21"/>
          <w:szCs w:val="21"/>
        </w:rPr>
        <w:t>確保</w:t>
      </w:r>
      <w:r w:rsidR="00EC0519" w:rsidRPr="00931798">
        <w:rPr>
          <w:rFonts w:hint="eastAsia"/>
          <w:sz w:val="21"/>
          <w:szCs w:val="21"/>
        </w:rPr>
        <w:t>する</w:t>
      </w:r>
      <w:r w:rsidRPr="00931798">
        <w:rPr>
          <w:rFonts w:hint="eastAsia"/>
          <w:sz w:val="21"/>
          <w:szCs w:val="21"/>
        </w:rPr>
        <w:t>ための</w:t>
      </w:r>
      <w:r w:rsidR="00B3353A" w:rsidRPr="00931798">
        <w:rPr>
          <w:rFonts w:hint="eastAsia"/>
          <w:sz w:val="21"/>
          <w:szCs w:val="21"/>
        </w:rPr>
        <w:t>施策</w:t>
      </w:r>
    </w:p>
    <w:p w:rsidR="003D7F65" w:rsidRPr="00931798" w:rsidRDefault="003D7F65" w:rsidP="00931798">
      <w:pPr>
        <w:ind w:firstLineChars="100" w:firstLine="229"/>
        <w:rPr>
          <w:sz w:val="21"/>
          <w:szCs w:val="21"/>
        </w:rPr>
      </w:pPr>
      <w:r w:rsidRPr="00931798">
        <w:rPr>
          <w:rFonts w:hint="eastAsia"/>
          <w:sz w:val="21"/>
          <w:szCs w:val="21"/>
        </w:rPr>
        <w:t>（土地</w:t>
      </w:r>
      <w:r w:rsidR="000D6B56" w:rsidRPr="00931798">
        <w:rPr>
          <w:rFonts w:hint="eastAsia"/>
          <w:sz w:val="21"/>
          <w:szCs w:val="21"/>
        </w:rPr>
        <w:t>等</w:t>
      </w:r>
      <w:r w:rsidRPr="00931798">
        <w:rPr>
          <w:rFonts w:hint="eastAsia"/>
          <w:sz w:val="21"/>
          <w:szCs w:val="21"/>
        </w:rPr>
        <w:t>の適正管理）</w:t>
      </w:r>
    </w:p>
    <w:p w:rsidR="003D7F65" w:rsidRPr="00931798" w:rsidRDefault="003D7F65" w:rsidP="00931798">
      <w:pPr>
        <w:ind w:left="229" w:hangingChars="100" w:hanging="229"/>
        <w:rPr>
          <w:sz w:val="21"/>
          <w:szCs w:val="21"/>
        </w:rPr>
      </w:pPr>
      <w:r w:rsidRPr="00931798">
        <w:rPr>
          <w:rFonts w:hint="eastAsia"/>
          <w:sz w:val="21"/>
          <w:szCs w:val="21"/>
        </w:rPr>
        <w:t>第</w:t>
      </w:r>
      <w:r w:rsidR="00FC52CB" w:rsidRPr="00931798">
        <w:rPr>
          <w:sz w:val="21"/>
          <w:szCs w:val="21"/>
        </w:rPr>
        <w:t>12</w:t>
      </w:r>
      <w:r w:rsidRPr="00931798">
        <w:rPr>
          <w:rFonts w:hint="eastAsia"/>
          <w:sz w:val="21"/>
          <w:szCs w:val="21"/>
        </w:rPr>
        <w:t>条　占有者等は、所有し、占有し、</w:t>
      </w:r>
      <w:r w:rsidR="005D29C2" w:rsidRPr="00931798">
        <w:rPr>
          <w:rFonts w:hint="eastAsia"/>
          <w:sz w:val="21"/>
          <w:szCs w:val="21"/>
        </w:rPr>
        <w:t>又は</w:t>
      </w:r>
      <w:r w:rsidRPr="00931798">
        <w:rPr>
          <w:rFonts w:hint="eastAsia"/>
          <w:sz w:val="21"/>
          <w:szCs w:val="21"/>
        </w:rPr>
        <w:t>管理する土地</w:t>
      </w:r>
      <w:r w:rsidR="00CB6B27" w:rsidRPr="00931798">
        <w:rPr>
          <w:rFonts w:hint="eastAsia"/>
          <w:sz w:val="21"/>
          <w:szCs w:val="21"/>
        </w:rPr>
        <w:t>又は建物</w:t>
      </w:r>
      <w:r w:rsidR="00EC0519" w:rsidRPr="00931798">
        <w:rPr>
          <w:rFonts w:hint="eastAsia"/>
          <w:sz w:val="21"/>
          <w:szCs w:val="21"/>
        </w:rPr>
        <w:t>が</w:t>
      </w:r>
      <w:r w:rsidRPr="00931798">
        <w:rPr>
          <w:rFonts w:hint="eastAsia"/>
          <w:sz w:val="21"/>
          <w:szCs w:val="21"/>
        </w:rPr>
        <w:t>廃棄物その他により著しく周辺の生活環境を損なう状態にあると認められるときは、自らの責任</w:t>
      </w:r>
      <w:r w:rsidR="000D6B56" w:rsidRPr="00931798">
        <w:rPr>
          <w:rFonts w:hint="eastAsia"/>
          <w:sz w:val="21"/>
          <w:szCs w:val="21"/>
        </w:rPr>
        <w:t>において</w:t>
      </w:r>
      <w:r w:rsidRPr="00931798">
        <w:rPr>
          <w:rFonts w:hint="eastAsia"/>
          <w:sz w:val="21"/>
          <w:szCs w:val="21"/>
        </w:rPr>
        <w:t>当該廃棄物その他を適正に処理しなければならない。</w:t>
      </w:r>
    </w:p>
    <w:p w:rsidR="003D7F65" w:rsidRPr="00931798" w:rsidRDefault="003D7F65" w:rsidP="00931798">
      <w:pPr>
        <w:ind w:firstLineChars="100" w:firstLine="229"/>
        <w:rPr>
          <w:sz w:val="21"/>
          <w:szCs w:val="21"/>
        </w:rPr>
      </w:pPr>
      <w:r w:rsidRPr="00931798">
        <w:rPr>
          <w:rFonts w:hint="eastAsia"/>
          <w:sz w:val="21"/>
          <w:szCs w:val="21"/>
        </w:rPr>
        <w:t>（路上喫煙禁止区域の指定）</w:t>
      </w:r>
    </w:p>
    <w:p w:rsidR="003D7F65" w:rsidRPr="00931798" w:rsidRDefault="003D7F65" w:rsidP="00931798">
      <w:pPr>
        <w:ind w:left="229" w:hangingChars="100" w:hanging="229"/>
        <w:rPr>
          <w:sz w:val="21"/>
          <w:szCs w:val="21"/>
        </w:rPr>
      </w:pPr>
      <w:r w:rsidRPr="00931798">
        <w:rPr>
          <w:rFonts w:hint="eastAsia"/>
          <w:sz w:val="21"/>
          <w:szCs w:val="21"/>
        </w:rPr>
        <w:t>第</w:t>
      </w:r>
      <w:r w:rsidR="00FC52CB" w:rsidRPr="00931798">
        <w:rPr>
          <w:sz w:val="21"/>
          <w:szCs w:val="21"/>
        </w:rPr>
        <w:t>13</w:t>
      </w:r>
      <w:r w:rsidRPr="00931798">
        <w:rPr>
          <w:rFonts w:hint="eastAsia"/>
          <w:sz w:val="21"/>
          <w:szCs w:val="21"/>
        </w:rPr>
        <w:t>条　市長は、</w:t>
      </w:r>
      <w:r w:rsidR="0088075C" w:rsidRPr="00931798">
        <w:rPr>
          <w:rFonts w:hint="eastAsia"/>
          <w:sz w:val="21"/>
          <w:szCs w:val="21"/>
        </w:rPr>
        <w:t>特に必要があると</w:t>
      </w:r>
      <w:r w:rsidR="00F62F4F" w:rsidRPr="00931798">
        <w:rPr>
          <w:rFonts w:hint="eastAsia"/>
          <w:sz w:val="21"/>
          <w:szCs w:val="21"/>
        </w:rPr>
        <w:t>認める区域を</w:t>
      </w:r>
      <w:r w:rsidRPr="00931798">
        <w:rPr>
          <w:rFonts w:hint="eastAsia"/>
          <w:sz w:val="21"/>
          <w:szCs w:val="21"/>
        </w:rPr>
        <w:t>路上喫煙禁止区域として指定することができる。</w:t>
      </w:r>
    </w:p>
    <w:p w:rsidR="00187DF8" w:rsidRPr="00931798" w:rsidRDefault="00187DF8" w:rsidP="00931798">
      <w:pPr>
        <w:ind w:left="229" w:hangingChars="100" w:hanging="229"/>
        <w:rPr>
          <w:sz w:val="21"/>
          <w:szCs w:val="21"/>
        </w:rPr>
      </w:pPr>
      <w:r w:rsidRPr="00931798">
        <w:rPr>
          <w:rFonts w:hint="eastAsia"/>
          <w:sz w:val="21"/>
          <w:szCs w:val="21"/>
        </w:rPr>
        <w:t>２　前項の路上喫煙禁止区域の指定は、終日又は時間帯を限って行うことができる。</w:t>
      </w:r>
    </w:p>
    <w:p w:rsidR="00465F98" w:rsidRPr="00931798" w:rsidRDefault="00187DF8" w:rsidP="00931798">
      <w:pPr>
        <w:ind w:left="229" w:hangingChars="100" w:hanging="229"/>
        <w:rPr>
          <w:sz w:val="21"/>
          <w:szCs w:val="21"/>
        </w:rPr>
      </w:pPr>
      <w:r w:rsidRPr="00931798">
        <w:rPr>
          <w:rFonts w:hint="eastAsia"/>
          <w:sz w:val="21"/>
          <w:szCs w:val="21"/>
        </w:rPr>
        <w:t>３</w:t>
      </w:r>
      <w:r w:rsidR="003D7F65" w:rsidRPr="00931798">
        <w:rPr>
          <w:rFonts w:hint="eastAsia"/>
          <w:sz w:val="21"/>
          <w:szCs w:val="21"/>
        </w:rPr>
        <w:t xml:space="preserve">　市長は、</w:t>
      </w:r>
      <w:r w:rsidR="0048196A" w:rsidRPr="00931798">
        <w:rPr>
          <w:rFonts w:hint="eastAsia"/>
          <w:sz w:val="21"/>
          <w:szCs w:val="21"/>
        </w:rPr>
        <w:t>必要があると認めるときは、路上喫煙禁止区域を変更し、又は解除することができる。</w:t>
      </w:r>
    </w:p>
    <w:p w:rsidR="003D7F65" w:rsidRPr="00931798" w:rsidRDefault="00465F98" w:rsidP="00931798">
      <w:pPr>
        <w:ind w:left="229" w:hangingChars="100" w:hanging="229"/>
        <w:rPr>
          <w:sz w:val="21"/>
          <w:szCs w:val="21"/>
        </w:rPr>
      </w:pPr>
      <w:r w:rsidRPr="00931798">
        <w:rPr>
          <w:rFonts w:hint="eastAsia"/>
          <w:sz w:val="21"/>
          <w:szCs w:val="21"/>
        </w:rPr>
        <w:t>４　市長は、</w:t>
      </w:r>
      <w:r w:rsidR="003D7F65" w:rsidRPr="00931798">
        <w:rPr>
          <w:rFonts w:hint="eastAsia"/>
          <w:sz w:val="21"/>
          <w:szCs w:val="21"/>
        </w:rPr>
        <w:t>路上喫煙禁止区域を指定し</w:t>
      </w:r>
      <w:r w:rsidRPr="00931798">
        <w:rPr>
          <w:rFonts w:hint="eastAsia"/>
          <w:sz w:val="21"/>
          <w:szCs w:val="21"/>
        </w:rPr>
        <w:t>、若しくは変更し、又は解除し</w:t>
      </w:r>
      <w:r w:rsidR="003D7F65" w:rsidRPr="00931798">
        <w:rPr>
          <w:rFonts w:hint="eastAsia"/>
          <w:sz w:val="21"/>
          <w:szCs w:val="21"/>
        </w:rPr>
        <w:t>ようとするときは、あらかじめ、当該</w:t>
      </w:r>
      <w:r w:rsidR="00610209" w:rsidRPr="00931798">
        <w:rPr>
          <w:rFonts w:hint="eastAsia"/>
          <w:sz w:val="21"/>
          <w:szCs w:val="21"/>
        </w:rPr>
        <w:t>区域</w:t>
      </w:r>
      <w:r w:rsidR="003D7F65" w:rsidRPr="00931798">
        <w:rPr>
          <w:rFonts w:hint="eastAsia"/>
          <w:sz w:val="21"/>
          <w:szCs w:val="21"/>
        </w:rPr>
        <w:t>に関係すると認められる団体等</w:t>
      </w:r>
      <w:r w:rsidR="0031781A" w:rsidRPr="00931798">
        <w:rPr>
          <w:rFonts w:hint="eastAsia"/>
          <w:sz w:val="21"/>
          <w:szCs w:val="21"/>
        </w:rPr>
        <w:t>の意見を聴くとともに、関係</w:t>
      </w:r>
      <w:r w:rsidR="003D7F65" w:rsidRPr="00931798">
        <w:rPr>
          <w:rFonts w:hint="eastAsia"/>
          <w:sz w:val="21"/>
          <w:szCs w:val="21"/>
        </w:rPr>
        <w:t>行政機関と協議</w:t>
      </w:r>
      <w:r w:rsidRPr="00931798">
        <w:rPr>
          <w:rFonts w:hint="eastAsia"/>
          <w:sz w:val="21"/>
          <w:szCs w:val="21"/>
        </w:rPr>
        <w:t>しなければならない。</w:t>
      </w:r>
    </w:p>
    <w:p w:rsidR="003D7F65" w:rsidRPr="00931798" w:rsidRDefault="00465F98" w:rsidP="00931798">
      <w:pPr>
        <w:ind w:left="229" w:hangingChars="100" w:hanging="229"/>
        <w:rPr>
          <w:sz w:val="21"/>
          <w:szCs w:val="21"/>
        </w:rPr>
      </w:pPr>
      <w:r w:rsidRPr="00931798">
        <w:rPr>
          <w:rFonts w:hint="eastAsia"/>
          <w:sz w:val="21"/>
          <w:szCs w:val="21"/>
        </w:rPr>
        <w:t>５</w:t>
      </w:r>
      <w:r w:rsidR="003D7F65" w:rsidRPr="00931798">
        <w:rPr>
          <w:rFonts w:hint="eastAsia"/>
          <w:sz w:val="21"/>
          <w:szCs w:val="21"/>
        </w:rPr>
        <w:t xml:space="preserve">　市長は、</w:t>
      </w:r>
      <w:r w:rsidRPr="00931798">
        <w:rPr>
          <w:rFonts w:hint="eastAsia"/>
          <w:sz w:val="21"/>
          <w:szCs w:val="21"/>
        </w:rPr>
        <w:t>路上喫煙禁止区域を指定し、若しくは変更し、又は解除したときは、</w:t>
      </w:r>
      <w:r w:rsidR="00610209" w:rsidRPr="00931798">
        <w:rPr>
          <w:rFonts w:hint="eastAsia"/>
          <w:sz w:val="21"/>
          <w:szCs w:val="21"/>
        </w:rPr>
        <w:t>規則で定めるところによりその旨を</w:t>
      </w:r>
      <w:r w:rsidR="003D7F65" w:rsidRPr="00931798">
        <w:rPr>
          <w:rFonts w:hint="eastAsia"/>
          <w:sz w:val="21"/>
          <w:szCs w:val="21"/>
        </w:rPr>
        <w:t>告示</w:t>
      </w:r>
      <w:r w:rsidR="00DB2296" w:rsidRPr="00931798">
        <w:rPr>
          <w:rFonts w:hint="eastAsia"/>
          <w:sz w:val="21"/>
          <w:szCs w:val="21"/>
        </w:rPr>
        <w:t>しなければならない。</w:t>
      </w:r>
    </w:p>
    <w:p w:rsidR="003D7F65" w:rsidRPr="00931798" w:rsidRDefault="003D7F65" w:rsidP="00931798">
      <w:pPr>
        <w:ind w:firstLineChars="100" w:firstLine="229"/>
        <w:rPr>
          <w:sz w:val="21"/>
          <w:szCs w:val="21"/>
        </w:rPr>
      </w:pPr>
      <w:r w:rsidRPr="00931798">
        <w:rPr>
          <w:rFonts w:hint="eastAsia"/>
          <w:sz w:val="21"/>
          <w:szCs w:val="21"/>
        </w:rPr>
        <w:t>（回収容器の設置及び管理）</w:t>
      </w:r>
    </w:p>
    <w:p w:rsidR="003D7F65" w:rsidRPr="00931798" w:rsidRDefault="003D7F65" w:rsidP="00931798">
      <w:pPr>
        <w:ind w:left="229" w:hangingChars="100" w:hanging="229"/>
        <w:rPr>
          <w:sz w:val="21"/>
          <w:szCs w:val="21"/>
        </w:rPr>
      </w:pPr>
      <w:r w:rsidRPr="00931798">
        <w:rPr>
          <w:rFonts w:hint="eastAsia"/>
          <w:sz w:val="21"/>
          <w:szCs w:val="21"/>
        </w:rPr>
        <w:t>第</w:t>
      </w:r>
      <w:r w:rsidR="002D6218" w:rsidRPr="00931798">
        <w:rPr>
          <w:sz w:val="21"/>
          <w:szCs w:val="21"/>
        </w:rPr>
        <w:t>14</w:t>
      </w:r>
      <w:r w:rsidRPr="00931798">
        <w:rPr>
          <w:rFonts w:hint="eastAsia"/>
          <w:sz w:val="21"/>
          <w:szCs w:val="21"/>
        </w:rPr>
        <w:t>条　市内において、自動販売機により容器等に収納された飲食料</w:t>
      </w:r>
      <w:r w:rsidR="00327EDD" w:rsidRPr="00931798">
        <w:rPr>
          <w:rFonts w:hint="eastAsia"/>
          <w:sz w:val="21"/>
          <w:szCs w:val="21"/>
        </w:rPr>
        <w:t>等</w:t>
      </w:r>
      <w:r w:rsidRPr="00931798">
        <w:rPr>
          <w:rFonts w:hint="eastAsia"/>
          <w:sz w:val="21"/>
          <w:szCs w:val="21"/>
        </w:rPr>
        <w:t>の販売を行う事業者は、その販売する場所周辺に</w:t>
      </w:r>
      <w:r w:rsidR="00F43EE5" w:rsidRPr="00931798">
        <w:rPr>
          <w:rFonts w:hint="eastAsia"/>
          <w:sz w:val="21"/>
          <w:szCs w:val="21"/>
        </w:rPr>
        <w:t>当該容器等の</w:t>
      </w:r>
      <w:r w:rsidRPr="00931798">
        <w:rPr>
          <w:rFonts w:hint="eastAsia"/>
          <w:sz w:val="21"/>
          <w:szCs w:val="21"/>
        </w:rPr>
        <w:t>回収容器を設置し、これを適正に管理</w:t>
      </w:r>
      <w:r w:rsidR="00F43EE5" w:rsidRPr="00931798">
        <w:rPr>
          <w:rFonts w:hint="eastAsia"/>
          <w:sz w:val="21"/>
          <w:szCs w:val="21"/>
        </w:rPr>
        <w:t>するとともに、缶、瓶、ペットボトル等のリサイクルに努め</w:t>
      </w:r>
      <w:r w:rsidRPr="00931798">
        <w:rPr>
          <w:rFonts w:hint="eastAsia"/>
          <w:sz w:val="21"/>
          <w:szCs w:val="21"/>
        </w:rPr>
        <w:t>なければならない。</w:t>
      </w:r>
    </w:p>
    <w:p w:rsidR="003D7F65" w:rsidRPr="00931798" w:rsidRDefault="003D7F65" w:rsidP="00931798">
      <w:pPr>
        <w:ind w:firstLineChars="300" w:firstLine="687"/>
        <w:rPr>
          <w:sz w:val="21"/>
          <w:szCs w:val="21"/>
        </w:rPr>
      </w:pPr>
      <w:r w:rsidRPr="00931798">
        <w:rPr>
          <w:rFonts w:hint="eastAsia"/>
          <w:sz w:val="21"/>
          <w:szCs w:val="21"/>
        </w:rPr>
        <w:t xml:space="preserve">第４章　</w:t>
      </w:r>
      <w:r w:rsidR="00EE43F6" w:rsidRPr="00931798">
        <w:rPr>
          <w:rFonts w:hint="eastAsia"/>
          <w:sz w:val="21"/>
          <w:szCs w:val="21"/>
        </w:rPr>
        <w:t>補則</w:t>
      </w:r>
    </w:p>
    <w:p w:rsidR="003D7F65" w:rsidRPr="00931798" w:rsidRDefault="003D7F65" w:rsidP="00931798">
      <w:pPr>
        <w:ind w:firstLineChars="100" w:firstLine="229"/>
        <w:rPr>
          <w:sz w:val="21"/>
          <w:szCs w:val="21"/>
        </w:rPr>
      </w:pPr>
      <w:r w:rsidRPr="00931798">
        <w:rPr>
          <w:rFonts w:hint="eastAsia"/>
          <w:sz w:val="21"/>
          <w:szCs w:val="21"/>
        </w:rPr>
        <w:t>（要請）</w:t>
      </w:r>
    </w:p>
    <w:p w:rsidR="003D7F65" w:rsidRPr="00931798" w:rsidRDefault="003D7F65" w:rsidP="00931798">
      <w:pPr>
        <w:ind w:left="229" w:hangingChars="100" w:hanging="229"/>
        <w:rPr>
          <w:sz w:val="21"/>
          <w:szCs w:val="21"/>
        </w:rPr>
      </w:pPr>
      <w:r w:rsidRPr="00931798">
        <w:rPr>
          <w:rFonts w:hint="eastAsia"/>
          <w:sz w:val="21"/>
          <w:szCs w:val="21"/>
        </w:rPr>
        <w:t>第</w:t>
      </w:r>
      <w:r w:rsidR="00517C42" w:rsidRPr="00931798">
        <w:rPr>
          <w:sz w:val="21"/>
          <w:szCs w:val="21"/>
        </w:rPr>
        <w:t>15</w:t>
      </w:r>
      <w:r w:rsidRPr="00931798">
        <w:rPr>
          <w:rFonts w:hint="eastAsia"/>
          <w:sz w:val="21"/>
          <w:szCs w:val="21"/>
        </w:rPr>
        <w:t>条　市長は、ポイ捨て、</w:t>
      </w:r>
      <w:r w:rsidR="0054685D" w:rsidRPr="00931798">
        <w:rPr>
          <w:rFonts w:hint="eastAsia"/>
          <w:sz w:val="21"/>
          <w:szCs w:val="21"/>
        </w:rPr>
        <w:t>動物の</w:t>
      </w:r>
      <w:r w:rsidRPr="00931798">
        <w:rPr>
          <w:rFonts w:hint="eastAsia"/>
          <w:sz w:val="21"/>
          <w:szCs w:val="21"/>
        </w:rPr>
        <w:t>ふんの放置</w:t>
      </w:r>
      <w:r w:rsidR="00DC094D" w:rsidRPr="00931798">
        <w:rPr>
          <w:rFonts w:hint="eastAsia"/>
          <w:sz w:val="21"/>
          <w:szCs w:val="21"/>
        </w:rPr>
        <w:t>若しくは投棄</w:t>
      </w:r>
      <w:r w:rsidRPr="00931798">
        <w:rPr>
          <w:rFonts w:hint="eastAsia"/>
          <w:sz w:val="21"/>
          <w:szCs w:val="21"/>
        </w:rPr>
        <w:t>又は落書きがなされていることにより市民の良好な生活環境が阻害されていると認めるときは、当該ポイ捨て、</w:t>
      </w:r>
      <w:r w:rsidR="0054685D" w:rsidRPr="00931798">
        <w:rPr>
          <w:rFonts w:hint="eastAsia"/>
          <w:sz w:val="21"/>
          <w:szCs w:val="21"/>
        </w:rPr>
        <w:t>動物の</w:t>
      </w:r>
      <w:r w:rsidRPr="00931798">
        <w:rPr>
          <w:rFonts w:hint="eastAsia"/>
          <w:sz w:val="21"/>
          <w:szCs w:val="21"/>
        </w:rPr>
        <w:t>ふんの放置</w:t>
      </w:r>
      <w:r w:rsidR="00327EDD" w:rsidRPr="00931798">
        <w:rPr>
          <w:rFonts w:hint="eastAsia"/>
          <w:sz w:val="21"/>
          <w:szCs w:val="21"/>
        </w:rPr>
        <w:t>若しくは投棄</w:t>
      </w:r>
      <w:r w:rsidRPr="00931798">
        <w:rPr>
          <w:rFonts w:hint="eastAsia"/>
          <w:sz w:val="21"/>
          <w:szCs w:val="21"/>
        </w:rPr>
        <w:t>又は落書きが行われた土地又は建物の占有者等に対し、空き缶等及び</w:t>
      </w:r>
      <w:r w:rsidR="0054685D" w:rsidRPr="00931798">
        <w:rPr>
          <w:rFonts w:hint="eastAsia"/>
          <w:sz w:val="21"/>
          <w:szCs w:val="21"/>
        </w:rPr>
        <w:t>動物の</w:t>
      </w:r>
      <w:r w:rsidRPr="00931798">
        <w:rPr>
          <w:rFonts w:hint="eastAsia"/>
          <w:sz w:val="21"/>
          <w:szCs w:val="21"/>
        </w:rPr>
        <w:t>ふんの処理、落書きの消去その他必要な措置を講</w:t>
      </w:r>
      <w:r w:rsidR="00A644C0" w:rsidRPr="00931798">
        <w:rPr>
          <w:rFonts w:hint="eastAsia"/>
          <w:sz w:val="21"/>
          <w:szCs w:val="21"/>
        </w:rPr>
        <w:t>じ</w:t>
      </w:r>
      <w:r w:rsidRPr="00931798">
        <w:rPr>
          <w:rFonts w:hint="eastAsia"/>
          <w:sz w:val="21"/>
          <w:szCs w:val="21"/>
        </w:rPr>
        <w:t>るよう要請することができる。</w:t>
      </w:r>
    </w:p>
    <w:p w:rsidR="002512B8" w:rsidRPr="00931798" w:rsidRDefault="002512B8" w:rsidP="00931798">
      <w:pPr>
        <w:ind w:firstLineChars="100" w:firstLine="229"/>
        <w:rPr>
          <w:sz w:val="21"/>
          <w:szCs w:val="21"/>
        </w:rPr>
      </w:pPr>
      <w:r w:rsidRPr="00931798">
        <w:rPr>
          <w:rFonts w:hint="eastAsia"/>
          <w:sz w:val="21"/>
          <w:szCs w:val="21"/>
        </w:rPr>
        <w:t>（立入調査）</w:t>
      </w:r>
    </w:p>
    <w:p w:rsidR="002512B8" w:rsidRPr="00931798" w:rsidRDefault="002512B8" w:rsidP="00931798">
      <w:pPr>
        <w:ind w:left="229" w:hangingChars="100" w:hanging="229"/>
        <w:rPr>
          <w:sz w:val="21"/>
          <w:szCs w:val="21"/>
        </w:rPr>
      </w:pPr>
      <w:r w:rsidRPr="00931798">
        <w:rPr>
          <w:rFonts w:hint="eastAsia"/>
          <w:sz w:val="21"/>
          <w:szCs w:val="21"/>
        </w:rPr>
        <w:t>第</w:t>
      </w:r>
      <w:r w:rsidRPr="00931798">
        <w:rPr>
          <w:sz w:val="21"/>
          <w:szCs w:val="21"/>
        </w:rPr>
        <w:t>16</w:t>
      </w:r>
      <w:r w:rsidRPr="00931798">
        <w:rPr>
          <w:rFonts w:hint="eastAsia"/>
          <w:sz w:val="21"/>
          <w:szCs w:val="21"/>
        </w:rPr>
        <w:t>条　市長は、</w:t>
      </w:r>
      <w:r w:rsidR="00890E15" w:rsidRPr="00931798">
        <w:rPr>
          <w:rFonts w:hint="eastAsia"/>
          <w:sz w:val="21"/>
          <w:szCs w:val="21"/>
        </w:rPr>
        <w:t>ポイ捨て</w:t>
      </w:r>
      <w:r w:rsidRPr="00931798">
        <w:rPr>
          <w:rFonts w:hint="eastAsia"/>
          <w:sz w:val="21"/>
          <w:szCs w:val="21"/>
        </w:rPr>
        <w:t>を防止するために必要があると認めるときは、この条例の施行に必要な限度において、職員を必要と認める場所に立ち入らせ、必要な調査をさせることができる。</w:t>
      </w:r>
    </w:p>
    <w:p w:rsidR="002512B8" w:rsidRPr="00931798" w:rsidRDefault="002512B8" w:rsidP="00931798">
      <w:pPr>
        <w:ind w:left="229" w:hangingChars="100" w:hanging="229"/>
        <w:rPr>
          <w:sz w:val="21"/>
          <w:szCs w:val="21"/>
        </w:rPr>
      </w:pPr>
      <w:r w:rsidRPr="00931798">
        <w:rPr>
          <w:rFonts w:hint="eastAsia"/>
          <w:sz w:val="21"/>
          <w:szCs w:val="21"/>
        </w:rPr>
        <w:t>２　前項の規定により立入調査をする職員は、その身分を示す証明書を携帯し、関係者の請求があったときは、これを提示しなければならない。</w:t>
      </w:r>
    </w:p>
    <w:p w:rsidR="002512B8" w:rsidRPr="00931798" w:rsidRDefault="002512B8" w:rsidP="00931798">
      <w:pPr>
        <w:ind w:left="229" w:hangingChars="100" w:hanging="229"/>
        <w:rPr>
          <w:sz w:val="21"/>
          <w:szCs w:val="21"/>
        </w:rPr>
      </w:pPr>
      <w:r w:rsidRPr="00931798">
        <w:rPr>
          <w:rFonts w:hint="eastAsia"/>
          <w:sz w:val="21"/>
          <w:szCs w:val="21"/>
        </w:rPr>
        <w:t>３　第１項の規定による立入調査の権限は、犯罪捜査のために認められたものと解釈してはならない。</w:t>
      </w:r>
    </w:p>
    <w:p w:rsidR="003D7F65" w:rsidRPr="00931798" w:rsidRDefault="003D7F65" w:rsidP="00931798">
      <w:pPr>
        <w:ind w:firstLineChars="100" w:firstLine="229"/>
        <w:rPr>
          <w:sz w:val="21"/>
          <w:szCs w:val="21"/>
        </w:rPr>
      </w:pPr>
      <w:r w:rsidRPr="00931798">
        <w:rPr>
          <w:rFonts w:hint="eastAsia"/>
          <w:sz w:val="21"/>
          <w:szCs w:val="21"/>
        </w:rPr>
        <w:t>（勧告）</w:t>
      </w:r>
    </w:p>
    <w:p w:rsidR="003D7F65" w:rsidRPr="00931798" w:rsidRDefault="003D7F65" w:rsidP="00931798">
      <w:pPr>
        <w:ind w:left="229" w:hangingChars="100" w:hanging="229"/>
        <w:rPr>
          <w:sz w:val="21"/>
          <w:szCs w:val="21"/>
        </w:rPr>
      </w:pPr>
      <w:r w:rsidRPr="00931798">
        <w:rPr>
          <w:rFonts w:hint="eastAsia"/>
          <w:sz w:val="21"/>
          <w:szCs w:val="21"/>
        </w:rPr>
        <w:t>第</w:t>
      </w:r>
      <w:r w:rsidR="00517C42" w:rsidRPr="00931798">
        <w:rPr>
          <w:sz w:val="21"/>
          <w:szCs w:val="21"/>
        </w:rPr>
        <w:t>17</w:t>
      </w:r>
      <w:r w:rsidRPr="00931798">
        <w:rPr>
          <w:rFonts w:hint="eastAsia"/>
          <w:sz w:val="21"/>
          <w:szCs w:val="21"/>
        </w:rPr>
        <w:t>条　市長は、事業者が第</w:t>
      </w:r>
      <w:r w:rsidR="000E5FC9" w:rsidRPr="00931798">
        <w:rPr>
          <w:sz w:val="21"/>
          <w:szCs w:val="21"/>
        </w:rPr>
        <w:t>14</w:t>
      </w:r>
      <w:r w:rsidRPr="00931798">
        <w:rPr>
          <w:rFonts w:hint="eastAsia"/>
          <w:sz w:val="21"/>
          <w:szCs w:val="21"/>
        </w:rPr>
        <w:t>条の規定に違反し</w:t>
      </w:r>
      <w:r w:rsidR="00D12249" w:rsidRPr="00931798">
        <w:rPr>
          <w:rFonts w:hint="eastAsia"/>
          <w:sz w:val="21"/>
          <w:szCs w:val="21"/>
        </w:rPr>
        <w:t>、自動販売機周辺にごみが散乱したこと等により、周辺の生活環境を損なう状態にあると</w:t>
      </w:r>
      <w:r w:rsidRPr="00931798">
        <w:rPr>
          <w:rFonts w:hint="eastAsia"/>
          <w:sz w:val="21"/>
          <w:szCs w:val="21"/>
        </w:rPr>
        <w:t>認めるときは、当該事業者に対して、必要な措置を講</w:t>
      </w:r>
      <w:r w:rsidR="000E5FC9" w:rsidRPr="00931798">
        <w:rPr>
          <w:rFonts w:hint="eastAsia"/>
          <w:sz w:val="21"/>
          <w:szCs w:val="21"/>
        </w:rPr>
        <w:t>じ</w:t>
      </w:r>
      <w:r w:rsidRPr="00931798">
        <w:rPr>
          <w:rFonts w:hint="eastAsia"/>
          <w:sz w:val="21"/>
          <w:szCs w:val="21"/>
        </w:rPr>
        <w:t>るよう勧告することができる。</w:t>
      </w:r>
    </w:p>
    <w:p w:rsidR="003D7F65" w:rsidRPr="00931798" w:rsidRDefault="003D7F65" w:rsidP="00931798">
      <w:pPr>
        <w:ind w:firstLineChars="100" w:firstLine="229"/>
        <w:rPr>
          <w:sz w:val="21"/>
          <w:szCs w:val="21"/>
        </w:rPr>
      </w:pPr>
      <w:r w:rsidRPr="00931798">
        <w:rPr>
          <w:rFonts w:hint="eastAsia"/>
          <w:sz w:val="21"/>
          <w:szCs w:val="21"/>
        </w:rPr>
        <w:t>（命令）</w:t>
      </w:r>
    </w:p>
    <w:p w:rsidR="003D7F65" w:rsidRPr="00931798" w:rsidRDefault="003D7F65" w:rsidP="00931798">
      <w:pPr>
        <w:ind w:left="229" w:hangingChars="100" w:hanging="229"/>
        <w:rPr>
          <w:sz w:val="21"/>
          <w:szCs w:val="21"/>
        </w:rPr>
      </w:pPr>
      <w:r w:rsidRPr="00931798">
        <w:rPr>
          <w:rFonts w:hint="eastAsia"/>
          <w:sz w:val="21"/>
          <w:szCs w:val="21"/>
        </w:rPr>
        <w:t>第</w:t>
      </w:r>
      <w:r w:rsidR="00517C42" w:rsidRPr="00931798">
        <w:rPr>
          <w:sz w:val="21"/>
          <w:szCs w:val="21"/>
        </w:rPr>
        <w:t>18</w:t>
      </w:r>
      <w:r w:rsidRPr="00931798">
        <w:rPr>
          <w:rFonts w:hint="eastAsia"/>
          <w:sz w:val="21"/>
          <w:szCs w:val="21"/>
        </w:rPr>
        <w:t>条　市長は、第</w:t>
      </w:r>
      <w:r w:rsidR="00990757" w:rsidRPr="00931798">
        <w:rPr>
          <w:rFonts w:hint="eastAsia"/>
          <w:sz w:val="21"/>
          <w:szCs w:val="21"/>
        </w:rPr>
        <w:t>９</w:t>
      </w:r>
      <w:r w:rsidRPr="00931798">
        <w:rPr>
          <w:rFonts w:hint="eastAsia"/>
          <w:sz w:val="21"/>
          <w:szCs w:val="21"/>
        </w:rPr>
        <w:t>条</w:t>
      </w:r>
      <w:r w:rsidR="00F339DF" w:rsidRPr="00931798">
        <w:rPr>
          <w:rFonts w:hint="eastAsia"/>
          <w:sz w:val="21"/>
          <w:szCs w:val="21"/>
        </w:rPr>
        <w:t>第１項</w:t>
      </w:r>
      <w:r w:rsidRPr="00931798">
        <w:rPr>
          <w:rFonts w:hint="eastAsia"/>
          <w:sz w:val="21"/>
          <w:szCs w:val="21"/>
        </w:rPr>
        <w:t>の規定に違反した者に対し、</w:t>
      </w:r>
      <w:r w:rsidR="00BE4380" w:rsidRPr="00931798">
        <w:rPr>
          <w:rFonts w:hint="eastAsia"/>
          <w:sz w:val="21"/>
          <w:szCs w:val="21"/>
        </w:rPr>
        <w:t>その者が放置</w:t>
      </w:r>
      <w:r w:rsidR="00684B0C" w:rsidRPr="00931798">
        <w:rPr>
          <w:rFonts w:hint="eastAsia"/>
          <w:sz w:val="21"/>
          <w:szCs w:val="21"/>
        </w:rPr>
        <w:t>し</w:t>
      </w:r>
      <w:r w:rsidR="0016600E" w:rsidRPr="00931798">
        <w:rPr>
          <w:rFonts w:hint="eastAsia"/>
          <w:sz w:val="21"/>
          <w:szCs w:val="21"/>
        </w:rPr>
        <w:t>、</w:t>
      </w:r>
      <w:r w:rsidR="00684B0C" w:rsidRPr="00931798">
        <w:rPr>
          <w:rFonts w:hint="eastAsia"/>
          <w:sz w:val="21"/>
          <w:szCs w:val="21"/>
        </w:rPr>
        <w:t>又は投棄</w:t>
      </w:r>
      <w:r w:rsidR="00BE4380" w:rsidRPr="00931798">
        <w:rPr>
          <w:rFonts w:hint="eastAsia"/>
          <w:sz w:val="21"/>
          <w:szCs w:val="21"/>
        </w:rPr>
        <w:t>した動物のふんの回収その他必要な措置を講</w:t>
      </w:r>
      <w:r w:rsidR="0016600E" w:rsidRPr="00931798">
        <w:rPr>
          <w:rFonts w:hint="eastAsia"/>
          <w:sz w:val="21"/>
          <w:szCs w:val="21"/>
        </w:rPr>
        <w:t>じ</w:t>
      </w:r>
      <w:r w:rsidR="00BE4380" w:rsidRPr="00931798">
        <w:rPr>
          <w:rFonts w:hint="eastAsia"/>
          <w:sz w:val="21"/>
          <w:szCs w:val="21"/>
        </w:rPr>
        <w:t>るよう命</w:t>
      </w:r>
      <w:r w:rsidR="0016600E" w:rsidRPr="00931798">
        <w:rPr>
          <w:rFonts w:hint="eastAsia"/>
          <w:sz w:val="21"/>
          <w:szCs w:val="21"/>
        </w:rPr>
        <w:t>じる</w:t>
      </w:r>
      <w:r w:rsidR="00BE4380" w:rsidRPr="00931798">
        <w:rPr>
          <w:rFonts w:hint="eastAsia"/>
          <w:sz w:val="21"/>
          <w:szCs w:val="21"/>
        </w:rPr>
        <w:t>ことができる。</w:t>
      </w:r>
    </w:p>
    <w:p w:rsidR="00990757" w:rsidRPr="00931798" w:rsidRDefault="00990757" w:rsidP="00931798">
      <w:pPr>
        <w:ind w:left="229" w:hangingChars="100" w:hanging="229"/>
        <w:rPr>
          <w:sz w:val="21"/>
          <w:szCs w:val="21"/>
        </w:rPr>
      </w:pPr>
      <w:r w:rsidRPr="00931798">
        <w:rPr>
          <w:rFonts w:hint="eastAsia"/>
          <w:sz w:val="21"/>
          <w:szCs w:val="21"/>
        </w:rPr>
        <w:t>２　市長は、第</w:t>
      </w:r>
      <w:r w:rsidR="00517C42" w:rsidRPr="00931798">
        <w:rPr>
          <w:sz w:val="21"/>
          <w:szCs w:val="21"/>
        </w:rPr>
        <w:t>10</w:t>
      </w:r>
      <w:r w:rsidRPr="00931798">
        <w:rPr>
          <w:rFonts w:hint="eastAsia"/>
          <w:sz w:val="21"/>
          <w:szCs w:val="21"/>
        </w:rPr>
        <w:t>条の規定に違反した者に対し、</w:t>
      </w:r>
      <w:r w:rsidR="00BE4380" w:rsidRPr="00931798">
        <w:rPr>
          <w:rFonts w:hint="eastAsia"/>
          <w:sz w:val="21"/>
          <w:szCs w:val="21"/>
        </w:rPr>
        <w:t>その者が行った落書き</w:t>
      </w:r>
      <w:r w:rsidR="00684B0C" w:rsidRPr="00931798">
        <w:rPr>
          <w:rFonts w:hint="eastAsia"/>
          <w:sz w:val="21"/>
          <w:szCs w:val="21"/>
        </w:rPr>
        <w:t>によって書かれた文字、図形</w:t>
      </w:r>
      <w:r w:rsidR="0016600E" w:rsidRPr="00931798">
        <w:rPr>
          <w:rFonts w:hint="eastAsia"/>
          <w:sz w:val="21"/>
          <w:szCs w:val="21"/>
        </w:rPr>
        <w:t>又は</w:t>
      </w:r>
      <w:r w:rsidR="00684B0C" w:rsidRPr="00931798">
        <w:rPr>
          <w:rFonts w:hint="eastAsia"/>
          <w:sz w:val="21"/>
          <w:szCs w:val="21"/>
        </w:rPr>
        <w:t>絵柄</w:t>
      </w:r>
      <w:r w:rsidR="0016600E" w:rsidRPr="00931798">
        <w:rPr>
          <w:rFonts w:hint="eastAsia"/>
          <w:sz w:val="21"/>
          <w:szCs w:val="21"/>
        </w:rPr>
        <w:t>の</w:t>
      </w:r>
      <w:r w:rsidR="00BE4380" w:rsidRPr="00931798">
        <w:rPr>
          <w:rFonts w:hint="eastAsia"/>
          <w:sz w:val="21"/>
          <w:szCs w:val="21"/>
        </w:rPr>
        <w:t>消去を命</w:t>
      </w:r>
      <w:r w:rsidR="0016600E" w:rsidRPr="00931798">
        <w:rPr>
          <w:rFonts w:hint="eastAsia"/>
          <w:sz w:val="21"/>
          <w:szCs w:val="21"/>
        </w:rPr>
        <w:t>じる</w:t>
      </w:r>
      <w:r w:rsidR="00BE4380" w:rsidRPr="00931798">
        <w:rPr>
          <w:rFonts w:hint="eastAsia"/>
          <w:sz w:val="21"/>
          <w:szCs w:val="21"/>
        </w:rPr>
        <w:t>ことができる。</w:t>
      </w:r>
    </w:p>
    <w:p w:rsidR="003D7F65" w:rsidRPr="00931798" w:rsidRDefault="00990757" w:rsidP="00931798">
      <w:pPr>
        <w:ind w:left="229" w:hangingChars="100" w:hanging="229"/>
        <w:rPr>
          <w:sz w:val="21"/>
          <w:szCs w:val="21"/>
        </w:rPr>
      </w:pPr>
      <w:r w:rsidRPr="00931798">
        <w:rPr>
          <w:rFonts w:hint="eastAsia"/>
          <w:sz w:val="21"/>
          <w:szCs w:val="21"/>
        </w:rPr>
        <w:t>３</w:t>
      </w:r>
      <w:r w:rsidR="003D7F65" w:rsidRPr="00931798">
        <w:rPr>
          <w:rFonts w:hint="eastAsia"/>
          <w:sz w:val="21"/>
          <w:szCs w:val="21"/>
        </w:rPr>
        <w:t xml:space="preserve">　市長は、前条の規定による勧告を受けた事業者が正当な理由がなく</w:t>
      </w:r>
      <w:r w:rsidR="0016600E" w:rsidRPr="00931798">
        <w:rPr>
          <w:rFonts w:hint="eastAsia"/>
          <w:sz w:val="21"/>
          <w:szCs w:val="21"/>
        </w:rPr>
        <w:t>当該</w:t>
      </w:r>
      <w:r w:rsidR="003D7F65" w:rsidRPr="00931798">
        <w:rPr>
          <w:rFonts w:hint="eastAsia"/>
          <w:sz w:val="21"/>
          <w:szCs w:val="21"/>
        </w:rPr>
        <w:t>勧告に従わないときは、期限を定めてその勧告に従うよう命</w:t>
      </w:r>
      <w:r w:rsidR="002125E0" w:rsidRPr="00931798">
        <w:rPr>
          <w:rFonts w:hint="eastAsia"/>
          <w:sz w:val="21"/>
          <w:szCs w:val="21"/>
        </w:rPr>
        <w:t>じ</w:t>
      </w:r>
      <w:r w:rsidR="003D7F65" w:rsidRPr="00931798">
        <w:rPr>
          <w:rFonts w:hint="eastAsia"/>
          <w:sz w:val="21"/>
          <w:szCs w:val="21"/>
        </w:rPr>
        <w:t>ることができる。</w:t>
      </w:r>
    </w:p>
    <w:p w:rsidR="003D7F65" w:rsidRPr="00931798" w:rsidRDefault="003D7F65" w:rsidP="00931798">
      <w:pPr>
        <w:ind w:firstLineChars="100" w:firstLine="229"/>
        <w:rPr>
          <w:sz w:val="21"/>
          <w:szCs w:val="21"/>
        </w:rPr>
      </w:pPr>
      <w:r w:rsidRPr="00931798">
        <w:rPr>
          <w:rFonts w:hint="eastAsia"/>
          <w:sz w:val="21"/>
          <w:szCs w:val="21"/>
        </w:rPr>
        <w:t>（公表）</w:t>
      </w:r>
    </w:p>
    <w:p w:rsidR="003D7F65" w:rsidRPr="00931798" w:rsidRDefault="003D7F65" w:rsidP="00931798">
      <w:pPr>
        <w:ind w:left="229" w:hangingChars="100" w:hanging="229"/>
        <w:rPr>
          <w:sz w:val="21"/>
          <w:szCs w:val="21"/>
        </w:rPr>
      </w:pPr>
      <w:r w:rsidRPr="00931798">
        <w:rPr>
          <w:rFonts w:hint="eastAsia"/>
          <w:sz w:val="21"/>
          <w:szCs w:val="21"/>
        </w:rPr>
        <w:t>第</w:t>
      </w:r>
      <w:r w:rsidR="00517C42" w:rsidRPr="00931798">
        <w:rPr>
          <w:sz w:val="21"/>
          <w:szCs w:val="21"/>
        </w:rPr>
        <w:t>19</w:t>
      </w:r>
      <w:r w:rsidRPr="00931798">
        <w:rPr>
          <w:rFonts w:hint="eastAsia"/>
          <w:sz w:val="21"/>
          <w:szCs w:val="21"/>
        </w:rPr>
        <w:t>条　市長は、前条の規定による命令を受けた者が</w:t>
      </w:r>
      <w:r w:rsidR="002125E0" w:rsidRPr="00931798">
        <w:rPr>
          <w:rFonts w:hint="eastAsia"/>
          <w:sz w:val="21"/>
          <w:szCs w:val="21"/>
        </w:rPr>
        <w:t>正当な理由なく当該</w:t>
      </w:r>
      <w:r w:rsidRPr="00931798">
        <w:rPr>
          <w:rFonts w:hint="eastAsia"/>
          <w:sz w:val="21"/>
          <w:szCs w:val="21"/>
        </w:rPr>
        <w:t>命令に従わないときは、その</w:t>
      </w:r>
      <w:r w:rsidR="002125E0" w:rsidRPr="00931798">
        <w:rPr>
          <w:rFonts w:hint="eastAsia"/>
          <w:sz w:val="21"/>
          <w:szCs w:val="21"/>
        </w:rPr>
        <w:t>旨を</w:t>
      </w:r>
      <w:r w:rsidRPr="00931798">
        <w:rPr>
          <w:rFonts w:hint="eastAsia"/>
          <w:sz w:val="21"/>
          <w:szCs w:val="21"/>
        </w:rPr>
        <w:t>公表することができる。</w:t>
      </w:r>
    </w:p>
    <w:p w:rsidR="002125E0" w:rsidRPr="00931798" w:rsidRDefault="002125E0" w:rsidP="00931798">
      <w:pPr>
        <w:ind w:left="229" w:hangingChars="100" w:hanging="229"/>
        <w:rPr>
          <w:sz w:val="21"/>
          <w:szCs w:val="21"/>
        </w:rPr>
      </w:pPr>
      <w:r w:rsidRPr="00931798">
        <w:rPr>
          <w:rFonts w:hint="eastAsia"/>
          <w:sz w:val="21"/>
          <w:szCs w:val="21"/>
        </w:rPr>
        <w:t>２　市長は、前項の規定による公表をしようとするときは、あらかじめ当該公表をされるべき者に対し、その理由を通知し、意見を述べる機会を与えなければならない。</w:t>
      </w:r>
    </w:p>
    <w:p w:rsidR="003D7F65" w:rsidRPr="00931798" w:rsidRDefault="003D7F65" w:rsidP="00931798">
      <w:pPr>
        <w:ind w:firstLineChars="100" w:firstLine="229"/>
        <w:rPr>
          <w:sz w:val="21"/>
          <w:szCs w:val="21"/>
        </w:rPr>
      </w:pPr>
      <w:r w:rsidRPr="00931798">
        <w:rPr>
          <w:rFonts w:hint="eastAsia"/>
          <w:sz w:val="21"/>
          <w:szCs w:val="21"/>
        </w:rPr>
        <w:t>（委任）</w:t>
      </w:r>
    </w:p>
    <w:p w:rsidR="003D7F65" w:rsidRPr="00931798" w:rsidRDefault="003D7F65" w:rsidP="00931798">
      <w:pPr>
        <w:ind w:left="229" w:hangingChars="100" w:hanging="229"/>
        <w:rPr>
          <w:sz w:val="21"/>
          <w:szCs w:val="21"/>
        </w:rPr>
      </w:pPr>
      <w:r w:rsidRPr="00931798">
        <w:rPr>
          <w:rFonts w:hint="eastAsia"/>
          <w:sz w:val="21"/>
          <w:szCs w:val="21"/>
        </w:rPr>
        <w:t>第</w:t>
      </w:r>
      <w:r w:rsidR="00517C42" w:rsidRPr="00931798">
        <w:rPr>
          <w:sz w:val="21"/>
          <w:szCs w:val="21"/>
        </w:rPr>
        <w:t>20</w:t>
      </w:r>
      <w:r w:rsidRPr="00931798">
        <w:rPr>
          <w:rFonts w:hint="eastAsia"/>
          <w:sz w:val="21"/>
          <w:szCs w:val="21"/>
        </w:rPr>
        <w:t>条　この条例に定めるもののほか、この条例の施行に関し必要な事項は、規則で定める。</w:t>
      </w:r>
    </w:p>
    <w:p w:rsidR="003D7F65" w:rsidRPr="00931798" w:rsidRDefault="003D7F65" w:rsidP="00931798">
      <w:pPr>
        <w:ind w:firstLineChars="300" w:firstLine="687"/>
        <w:rPr>
          <w:sz w:val="21"/>
          <w:szCs w:val="21"/>
        </w:rPr>
      </w:pPr>
      <w:r w:rsidRPr="00931798">
        <w:rPr>
          <w:rFonts w:hint="eastAsia"/>
          <w:sz w:val="21"/>
          <w:szCs w:val="21"/>
        </w:rPr>
        <w:t>第５章　罰則</w:t>
      </w:r>
    </w:p>
    <w:p w:rsidR="003D7F65" w:rsidRPr="00931798" w:rsidRDefault="003D7F65" w:rsidP="00874596">
      <w:pPr>
        <w:rPr>
          <w:sz w:val="21"/>
          <w:szCs w:val="21"/>
        </w:rPr>
      </w:pPr>
      <w:r w:rsidRPr="00931798">
        <w:rPr>
          <w:rFonts w:hint="eastAsia"/>
          <w:sz w:val="21"/>
          <w:szCs w:val="21"/>
        </w:rPr>
        <w:t xml:space="preserve">　（過料）</w:t>
      </w:r>
    </w:p>
    <w:p w:rsidR="003D7F65" w:rsidRPr="00931798" w:rsidRDefault="003D7F65" w:rsidP="00874596">
      <w:pPr>
        <w:rPr>
          <w:sz w:val="21"/>
          <w:szCs w:val="21"/>
        </w:rPr>
      </w:pPr>
      <w:r w:rsidRPr="00931798">
        <w:rPr>
          <w:rFonts w:hint="eastAsia"/>
          <w:sz w:val="21"/>
          <w:szCs w:val="21"/>
        </w:rPr>
        <w:t>第</w:t>
      </w:r>
      <w:r w:rsidR="00517C42" w:rsidRPr="00931798">
        <w:rPr>
          <w:sz w:val="21"/>
          <w:szCs w:val="21"/>
        </w:rPr>
        <w:t>21</w:t>
      </w:r>
      <w:r w:rsidRPr="00931798">
        <w:rPr>
          <w:rFonts w:hint="eastAsia"/>
          <w:sz w:val="21"/>
          <w:szCs w:val="21"/>
        </w:rPr>
        <w:t>条　次の各号のいずれかに該当する者は、２万円以下の過料に処する。</w:t>
      </w:r>
    </w:p>
    <w:p w:rsidR="003D7F65" w:rsidRPr="00931798" w:rsidRDefault="00517C42" w:rsidP="00931798">
      <w:pPr>
        <w:ind w:firstLineChars="100" w:firstLine="229"/>
        <w:rPr>
          <w:sz w:val="21"/>
          <w:szCs w:val="21"/>
        </w:rPr>
      </w:pPr>
      <w:r w:rsidRPr="00931798">
        <w:rPr>
          <w:rFonts w:hAnsi="ＭＳ 明朝" w:hint="eastAsia"/>
          <w:sz w:val="21"/>
          <w:szCs w:val="21"/>
        </w:rPr>
        <w:t xml:space="preserve">⑴　</w:t>
      </w:r>
      <w:r w:rsidR="003D7F65" w:rsidRPr="00931798">
        <w:rPr>
          <w:rFonts w:hint="eastAsia"/>
          <w:sz w:val="21"/>
          <w:szCs w:val="21"/>
        </w:rPr>
        <w:t>第７条の規定に違反した者</w:t>
      </w:r>
    </w:p>
    <w:p w:rsidR="003D7F65" w:rsidRPr="00931798" w:rsidRDefault="00517C42" w:rsidP="00931798">
      <w:pPr>
        <w:ind w:firstLineChars="100" w:firstLine="229"/>
        <w:rPr>
          <w:sz w:val="21"/>
          <w:szCs w:val="21"/>
        </w:rPr>
      </w:pPr>
      <w:r w:rsidRPr="00931798">
        <w:rPr>
          <w:rFonts w:hAnsi="ＭＳ 明朝" w:hint="eastAsia"/>
          <w:sz w:val="21"/>
          <w:szCs w:val="21"/>
        </w:rPr>
        <w:t>⑵</w:t>
      </w:r>
      <w:r w:rsidR="003D7F65" w:rsidRPr="00931798">
        <w:rPr>
          <w:rFonts w:hint="eastAsia"/>
          <w:sz w:val="21"/>
          <w:szCs w:val="21"/>
        </w:rPr>
        <w:t xml:space="preserve">　第８条第２項の規定に違反した者</w:t>
      </w:r>
    </w:p>
    <w:p w:rsidR="005016F8" w:rsidRPr="00931798" w:rsidRDefault="005016F8" w:rsidP="00931798">
      <w:pPr>
        <w:ind w:firstLineChars="300" w:firstLine="687"/>
        <w:rPr>
          <w:sz w:val="21"/>
          <w:szCs w:val="21"/>
        </w:rPr>
      </w:pPr>
      <w:r w:rsidRPr="00931798">
        <w:rPr>
          <w:rFonts w:hint="eastAsia"/>
          <w:sz w:val="21"/>
          <w:szCs w:val="21"/>
        </w:rPr>
        <w:t>附　則</w:t>
      </w:r>
    </w:p>
    <w:p w:rsidR="00743BE5" w:rsidRPr="00931798" w:rsidRDefault="005016F8" w:rsidP="00874596">
      <w:pPr>
        <w:rPr>
          <w:sz w:val="21"/>
          <w:szCs w:val="21"/>
        </w:rPr>
      </w:pPr>
      <w:r w:rsidRPr="00931798">
        <w:rPr>
          <w:rFonts w:hint="eastAsia"/>
          <w:sz w:val="21"/>
          <w:szCs w:val="21"/>
        </w:rPr>
        <w:t xml:space="preserve">　この条例は、平成</w:t>
      </w:r>
      <w:r w:rsidR="009B73BC" w:rsidRPr="00931798">
        <w:rPr>
          <w:sz w:val="21"/>
          <w:szCs w:val="21"/>
        </w:rPr>
        <w:t>22</w:t>
      </w:r>
      <w:r w:rsidRPr="00931798">
        <w:rPr>
          <w:rFonts w:hint="eastAsia"/>
          <w:sz w:val="21"/>
          <w:szCs w:val="21"/>
        </w:rPr>
        <w:t>年４月１日から施行する。ただし、第</w:t>
      </w:r>
      <w:r w:rsidR="009B73BC" w:rsidRPr="00931798">
        <w:rPr>
          <w:sz w:val="21"/>
          <w:szCs w:val="21"/>
        </w:rPr>
        <w:t>21</w:t>
      </w:r>
      <w:r w:rsidRPr="00931798">
        <w:rPr>
          <w:rFonts w:hint="eastAsia"/>
          <w:sz w:val="21"/>
          <w:szCs w:val="21"/>
        </w:rPr>
        <w:t>条の規定</w:t>
      </w:r>
      <w:r w:rsidR="009B73BC" w:rsidRPr="00931798">
        <w:rPr>
          <w:rFonts w:hint="eastAsia"/>
          <w:sz w:val="21"/>
          <w:szCs w:val="21"/>
        </w:rPr>
        <w:t>は</w:t>
      </w:r>
      <w:r w:rsidRPr="00931798">
        <w:rPr>
          <w:rFonts w:hint="eastAsia"/>
          <w:sz w:val="21"/>
          <w:szCs w:val="21"/>
        </w:rPr>
        <w:t>、平成</w:t>
      </w:r>
      <w:r w:rsidR="009B73BC" w:rsidRPr="00931798">
        <w:rPr>
          <w:sz w:val="21"/>
          <w:szCs w:val="21"/>
        </w:rPr>
        <w:t>22</w:t>
      </w:r>
      <w:r w:rsidRPr="00931798">
        <w:rPr>
          <w:rFonts w:hint="eastAsia"/>
          <w:sz w:val="21"/>
          <w:szCs w:val="21"/>
        </w:rPr>
        <w:t>年</w:t>
      </w:r>
      <w:r w:rsidR="00D22C26" w:rsidRPr="00931798">
        <w:rPr>
          <w:rFonts w:hint="eastAsia"/>
          <w:sz w:val="21"/>
          <w:szCs w:val="21"/>
        </w:rPr>
        <w:t>７</w:t>
      </w:r>
      <w:r w:rsidRPr="00931798">
        <w:rPr>
          <w:rFonts w:hint="eastAsia"/>
          <w:sz w:val="21"/>
          <w:szCs w:val="21"/>
        </w:rPr>
        <w:t>月</w:t>
      </w:r>
      <w:r w:rsidR="00D22C26" w:rsidRPr="00931798">
        <w:rPr>
          <w:rFonts w:hint="eastAsia"/>
          <w:sz w:val="21"/>
          <w:szCs w:val="21"/>
        </w:rPr>
        <w:t>１</w:t>
      </w:r>
      <w:r w:rsidRPr="00931798">
        <w:rPr>
          <w:rFonts w:hint="eastAsia"/>
          <w:sz w:val="21"/>
          <w:szCs w:val="21"/>
        </w:rPr>
        <w:t>日から施行する。</w:t>
      </w:r>
    </w:p>
    <w:sectPr w:rsidR="00743BE5" w:rsidRPr="00931798" w:rsidSect="00931798">
      <w:footerReference w:type="even" r:id="rId7"/>
      <w:pgSz w:w="11906" w:h="16838" w:code="9"/>
      <w:pgMar w:top="1418" w:right="1418" w:bottom="1418" w:left="1418" w:header="720" w:footer="720" w:gutter="0"/>
      <w:cols w:space="720"/>
      <w:noEndnote/>
      <w:docGrid w:type="linesAndChars" w:linePitch="350"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CA" w:rsidRDefault="00664ECA">
      <w:r>
        <w:separator/>
      </w:r>
    </w:p>
  </w:endnote>
  <w:endnote w:type="continuationSeparator" w:id="0">
    <w:p w:rsidR="00664ECA" w:rsidRDefault="0066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23" w:rsidRDefault="00B30423" w:rsidP="00784E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0423" w:rsidRDefault="00B304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CA" w:rsidRDefault="00664ECA">
      <w:r>
        <w:separator/>
      </w:r>
    </w:p>
  </w:footnote>
  <w:footnote w:type="continuationSeparator" w:id="0">
    <w:p w:rsidR="00664ECA" w:rsidRDefault="00664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7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65"/>
    <w:rsid w:val="00020ED1"/>
    <w:rsid w:val="00022C6C"/>
    <w:rsid w:val="00037DC4"/>
    <w:rsid w:val="000576FA"/>
    <w:rsid w:val="00060EA3"/>
    <w:rsid w:val="00062219"/>
    <w:rsid w:val="00075BC5"/>
    <w:rsid w:val="00083EF8"/>
    <w:rsid w:val="000A0EFD"/>
    <w:rsid w:val="000D6B56"/>
    <w:rsid w:val="000D6FD4"/>
    <w:rsid w:val="000E5FC9"/>
    <w:rsid w:val="000F7CE4"/>
    <w:rsid w:val="0011389B"/>
    <w:rsid w:val="00154363"/>
    <w:rsid w:val="001544A2"/>
    <w:rsid w:val="0016600E"/>
    <w:rsid w:val="00167355"/>
    <w:rsid w:val="0018207C"/>
    <w:rsid w:val="00187DF8"/>
    <w:rsid w:val="001927BB"/>
    <w:rsid w:val="00195435"/>
    <w:rsid w:val="001A5AB5"/>
    <w:rsid w:val="001B0041"/>
    <w:rsid w:val="001C0146"/>
    <w:rsid w:val="00200EE7"/>
    <w:rsid w:val="0020480C"/>
    <w:rsid w:val="002125E0"/>
    <w:rsid w:val="002512B8"/>
    <w:rsid w:val="0026126F"/>
    <w:rsid w:val="002C3121"/>
    <w:rsid w:val="002D4E3D"/>
    <w:rsid w:val="002D4ECA"/>
    <w:rsid w:val="002D6218"/>
    <w:rsid w:val="002E337D"/>
    <w:rsid w:val="002E4873"/>
    <w:rsid w:val="0031781A"/>
    <w:rsid w:val="00327EDD"/>
    <w:rsid w:val="0039235E"/>
    <w:rsid w:val="003A7412"/>
    <w:rsid w:val="003B62F5"/>
    <w:rsid w:val="003C5F94"/>
    <w:rsid w:val="003D5A92"/>
    <w:rsid w:val="003D7F65"/>
    <w:rsid w:val="004008C1"/>
    <w:rsid w:val="00456E48"/>
    <w:rsid w:val="00465F98"/>
    <w:rsid w:val="00472A02"/>
    <w:rsid w:val="0048196A"/>
    <w:rsid w:val="00485147"/>
    <w:rsid w:val="004C17C9"/>
    <w:rsid w:val="005016F8"/>
    <w:rsid w:val="00513464"/>
    <w:rsid w:val="00517C42"/>
    <w:rsid w:val="00521624"/>
    <w:rsid w:val="0053729F"/>
    <w:rsid w:val="0054685D"/>
    <w:rsid w:val="005609A0"/>
    <w:rsid w:val="005654F4"/>
    <w:rsid w:val="00582801"/>
    <w:rsid w:val="00587C8B"/>
    <w:rsid w:val="005947CC"/>
    <w:rsid w:val="005D29C2"/>
    <w:rsid w:val="005D480A"/>
    <w:rsid w:val="005E56DC"/>
    <w:rsid w:val="00601064"/>
    <w:rsid w:val="00610209"/>
    <w:rsid w:val="00610FCF"/>
    <w:rsid w:val="006125DF"/>
    <w:rsid w:val="00636DC8"/>
    <w:rsid w:val="006578EA"/>
    <w:rsid w:val="00664ECA"/>
    <w:rsid w:val="00684B0C"/>
    <w:rsid w:val="006935DD"/>
    <w:rsid w:val="006A7EC9"/>
    <w:rsid w:val="006C4156"/>
    <w:rsid w:val="006F1037"/>
    <w:rsid w:val="006F331F"/>
    <w:rsid w:val="006F366B"/>
    <w:rsid w:val="0073113F"/>
    <w:rsid w:val="00731E72"/>
    <w:rsid w:val="00732F74"/>
    <w:rsid w:val="00740613"/>
    <w:rsid w:val="00743BE5"/>
    <w:rsid w:val="00774C8A"/>
    <w:rsid w:val="007836DA"/>
    <w:rsid w:val="00784EE5"/>
    <w:rsid w:val="007B3504"/>
    <w:rsid w:val="007B5652"/>
    <w:rsid w:val="007E0CC8"/>
    <w:rsid w:val="007F6567"/>
    <w:rsid w:val="00822971"/>
    <w:rsid w:val="008344E8"/>
    <w:rsid w:val="0084088F"/>
    <w:rsid w:val="00852244"/>
    <w:rsid w:val="0085384F"/>
    <w:rsid w:val="00853B73"/>
    <w:rsid w:val="00854730"/>
    <w:rsid w:val="00874596"/>
    <w:rsid w:val="0088075C"/>
    <w:rsid w:val="00883835"/>
    <w:rsid w:val="00886513"/>
    <w:rsid w:val="00890E15"/>
    <w:rsid w:val="008934B3"/>
    <w:rsid w:val="008B0FA0"/>
    <w:rsid w:val="008B271A"/>
    <w:rsid w:val="00931798"/>
    <w:rsid w:val="00953A7F"/>
    <w:rsid w:val="00990757"/>
    <w:rsid w:val="00992E7E"/>
    <w:rsid w:val="00994534"/>
    <w:rsid w:val="009A3BF7"/>
    <w:rsid w:val="009B73BC"/>
    <w:rsid w:val="009C303B"/>
    <w:rsid w:val="009C58CA"/>
    <w:rsid w:val="00A14298"/>
    <w:rsid w:val="00A1770A"/>
    <w:rsid w:val="00A45945"/>
    <w:rsid w:val="00A5007F"/>
    <w:rsid w:val="00A520C0"/>
    <w:rsid w:val="00A56DF4"/>
    <w:rsid w:val="00A6338D"/>
    <w:rsid w:val="00A644C0"/>
    <w:rsid w:val="00A660C6"/>
    <w:rsid w:val="00A71712"/>
    <w:rsid w:val="00A84C61"/>
    <w:rsid w:val="00AC61C3"/>
    <w:rsid w:val="00AF3927"/>
    <w:rsid w:val="00B00DC8"/>
    <w:rsid w:val="00B24F68"/>
    <w:rsid w:val="00B27D25"/>
    <w:rsid w:val="00B30423"/>
    <w:rsid w:val="00B3353A"/>
    <w:rsid w:val="00B44150"/>
    <w:rsid w:val="00B61DA3"/>
    <w:rsid w:val="00B944B8"/>
    <w:rsid w:val="00BA4490"/>
    <w:rsid w:val="00BB6421"/>
    <w:rsid w:val="00BC562C"/>
    <w:rsid w:val="00BC6B04"/>
    <w:rsid w:val="00BE4380"/>
    <w:rsid w:val="00BF1C36"/>
    <w:rsid w:val="00C0101F"/>
    <w:rsid w:val="00C160EC"/>
    <w:rsid w:val="00C24E78"/>
    <w:rsid w:val="00C50CBA"/>
    <w:rsid w:val="00C55137"/>
    <w:rsid w:val="00C6036B"/>
    <w:rsid w:val="00C74E3C"/>
    <w:rsid w:val="00C760D1"/>
    <w:rsid w:val="00CA7AC1"/>
    <w:rsid w:val="00CB6B27"/>
    <w:rsid w:val="00D12249"/>
    <w:rsid w:val="00D20592"/>
    <w:rsid w:val="00D22C26"/>
    <w:rsid w:val="00D22D79"/>
    <w:rsid w:val="00D34791"/>
    <w:rsid w:val="00D67438"/>
    <w:rsid w:val="00D73B62"/>
    <w:rsid w:val="00D911C6"/>
    <w:rsid w:val="00D92C6A"/>
    <w:rsid w:val="00DB2296"/>
    <w:rsid w:val="00DC094D"/>
    <w:rsid w:val="00DD4CA2"/>
    <w:rsid w:val="00DE003C"/>
    <w:rsid w:val="00DF6C29"/>
    <w:rsid w:val="00E126A8"/>
    <w:rsid w:val="00E175EB"/>
    <w:rsid w:val="00E54B34"/>
    <w:rsid w:val="00EB067B"/>
    <w:rsid w:val="00EB1948"/>
    <w:rsid w:val="00EC0519"/>
    <w:rsid w:val="00EC3BCE"/>
    <w:rsid w:val="00ED3C0F"/>
    <w:rsid w:val="00EE43F6"/>
    <w:rsid w:val="00EE7B58"/>
    <w:rsid w:val="00F0405F"/>
    <w:rsid w:val="00F339DF"/>
    <w:rsid w:val="00F43EE5"/>
    <w:rsid w:val="00F62F4F"/>
    <w:rsid w:val="00F95736"/>
    <w:rsid w:val="00FC123C"/>
    <w:rsid w:val="00FC52CB"/>
    <w:rsid w:val="00FC6DF5"/>
    <w:rsid w:val="00FD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64"/>
    <w:pPr>
      <w:widowControl w:val="0"/>
      <w:jc w:val="both"/>
    </w:pPr>
    <w:rPr>
      <w:rFonts w:ascii="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43BE5"/>
    <w:rPr>
      <w:rFonts w:cs="Times New Roman"/>
      <w:b/>
      <w:bCs/>
    </w:rPr>
  </w:style>
  <w:style w:type="character" w:styleId="a4">
    <w:name w:val="Hyperlink"/>
    <w:basedOn w:val="a0"/>
    <w:uiPriority w:val="99"/>
    <w:rsid w:val="00743BE5"/>
    <w:rPr>
      <w:rFonts w:cs="Times New Roman"/>
      <w:color w:val="0000FF"/>
      <w:u w:val="single"/>
    </w:rPr>
  </w:style>
  <w:style w:type="paragraph" w:styleId="a5">
    <w:name w:val="footer"/>
    <w:basedOn w:val="a"/>
    <w:link w:val="a6"/>
    <w:uiPriority w:val="99"/>
    <w:rsid w:val="00A520C0"/>
    <w:pPr>
      <w:tabs>
        <w:tab w:val="center" w:pos="4252"/>
        <w:tab w:val="right" w:pos="8504"/>
      </w:tabs>
      <w:snapToGrid w:val="0"/>
    </w:pPr>
  </w:style>
  <w:style w:type="character" w:customStyle="1" w:styleId="a6">
    <w:name w:val="フッター (文字)"/>
    <w:basedOn w:val="a0"/>
    <w:link w:val="a5"/>
    <w:uiPriority w:val="99"/>
    <w:semiHidden/>
    <w:rPr>
      <w:rFonts w:ascii="ＭＳ 明朝"/>
      <w:sz w:val="24"/>
      <w:szCs w:val="24"/>
    </w:rPr>
  </w:style>
  <w:style w:type="character" w:styleId="a7">
    <w:name w:val="page number"/>
    <w:basedOn w:val="a0"/>
    <w:uiPriority w:val="99"/>
    <w:rsid w:val="00A520C0"/>
    <w:rPr>
      <w:rFonts w:cs="Times New Roman"/>
    </w:rPr>
  </w:style>
  <w:style w:type="paragraph" w:styleId="a8">
    <w:name w:val="header"/>
    <w:basedOn w:val="a"/>
    <w:link w:val="a9"/>
    <w:uiPriority w:val="99"/>
    <w:rsid w:val="00A5007F"/>
    <w:pPr>
      <w:tabs>
        <w:tab w:val="center" w:pos="4252"/>
        <w:tab w:val="right" w:pos="8504"/>
      </w:tabs>
      <w:snapToGrid w:val="0"/>
    </w:pPr>
  </w:style>
  <w:style w:type="character" w:customStyle="1" w:styleId="a9">
    <w:name w:val="ヘッダー (文字)"/>
    <w:basedOn w:val="a0"/>
    <w:link w:val="a8"/>
    <w:uiPriority w:val="99"/>
    <w:semiHidden/>
    <w:rPr>
      <w:rFonts w:asci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64"/>
    <w:pPr>
      <w:widowControl w:val="0"/>
      <w:jc w:val="both"/>
    </w:pPr>
    <w:rPr>
      <w:rFonts w:ascii="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43BE5"/>
    <w:rPr>
      <w:rFonts w:cs="Times New Roman"/>
      <w:b/>
      <w:bCs/>
    </w:rPr>
  </w:style>
  <w:style w:type="character" w:styleId="a4">
    <w:name w:val="Hyperlink"/>
    <w:basedOn w:val="a0"/>
    <w:uiPriority w:val="99"/>
    <w:rsid w:val="00743BE5"/>
    <w:rPr>
      <w:rFonts w:cs="Times New Roman"/>
      <w:color w:val="0000FF"/>
      <w:u w:val="single"/>
    </w:rPr>
  </w:style>
  <w:style w:type="paragraph" w:styleId="a5">
    <w:name w:val="footer"/>
    <w:basedOn w:val="a"/>
    <w:link w:val="a6"/>
    <w:uiPriority w:val="99"/>
    <w:rsid w:val="00A520C0"/>
    <w:pPr>
      <w:tabs>
        <w:tab w:val="center" w:pos="4252"/>
        <w:tab w:val="right" w:pos="8504"/>
      </w:tabs>
      <w:snapToGrid w:val="0"/>
    </w:pPr>
  </w:style>
  <w:style w:type="character" w:customStyle="1" w:styleId="a6">
    <w:name w:val="フッター (文字)"/>
    <w:basedOn w:val="a0"/>
    <w:link w:val="a5"/>
    <w:uiPriority w:val="99"/>
    <w:semiHidden/>
    <w:rPr>
      <w:rFonts w:ascii="ＭＳ 明朝"/>
      <w:sz w:val="24"/>
      <w:szCs w:val="24"/>
    </w:rPr>
  </w:style>
  <w:style w:type="character" w:styleId="a7">
    <w:name w:val="page number"/>
    <w:basedOn w:val="a0"/>
    <w:uiPriority w:val="99"/>
    <w:rsid w:val="00A520C0"/>
    <w:rPr>
      <w:rFonts w:cs="Times New Roman"/>
    </w:rPr>
  </w:style>
  <w:style w:type="paragraph" w:styleId="a8">
    <w:name w:val="header"/>
    <w:basedOn w:val="a"/>
    <w:link w:val="a9"/>
    <w:uiPriority w:val="99"/>
    <w:rsid w:val="00A5007F"/>
    <w:pPr>
      <w:tabs>
        <w:tab w:val="center" w:pos="4252"/>
        <w:tab w:val="right" w:pos="8504"/>
      </w:tabs>
      <w:snapToGrid w:val="0"/>
    </w:pPr>
  </w:style>
  <w:style w:type="character" w:customStyle="1" w:styleId="a9">
    <w:name w:val="ヘッダー (文字)"/>
    <w:basedOn w:val="a0"/>
    <w:link w:val="a8"/>
    <w:uiPriority w:val="99"/>
    <w:semiHidden/>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4730">
      <w:marLeft w:val="0"/>
      <w:marRight w:val="0"/>
      <w:marTop w:val="0"/>
      <w:marBottom w:val="0"/>
      <w:divBdr>
        <w:top w:val="none" w:sz="0" w:space="0" w:color="auto"/>
        <w:left w:val="none" w:sz="0" w:space="0" w:color="auto"/>
        <w:bottom w:val="none" w:sz="0" w:space="0" w:color="auto"/>
        <w:right w:val="none" w:sz="0" w:space="0" w:color="auto"/>
      </w:divBdr>
      <w:divsChild>
        <w:div w:id="412434722">
          <w:marLeft w:val="0"/>
          <w:marRight w:val="0"/>
          <w:marTop w:val="0"/>
          <w:marBottom w:val="0"/>
          <w:divBdr>
            <w:top w:val="none" w:sz="0" w:space="0" w:color="auto"/>
            <w:left w:val="none" w:sz="0" w:space="0" w:color="auto"/>
            <w:bottom w:val="none" w:sz="0" w:space="0" w:color="auto"/>
            <w:right w:val="none" w:sz="0" w:space="0" w:color="auto"/>
          </w:divBdr>
        </w:div>
        <w:div w:id="412434725">
          <w:marLeft w:val="0"/>
          <w:marRight w:val="0"/>
          <w:marTop w:val="0"/>
          <w:marBottom w:val="0"/>
          <w:divBdr>
            <w:top w:val="none" w:sz="0" w:space="0" w:color="auto"/>
            <w:left w:val="none" w:sz="0" w:space="0" w:color="auto"/>
            <w:bottom w:val="none" w:sz="0" w:space="0" w:color="auto"/>
            <w:right w:val="single" w:sz="6" w:space="2" w:color="auto"/>
          </w:divBdr>
          <w:divsChild>
            <w:div w:id="412434727">
              <w:marLeft w:val="240"/>
              <w:marRight w:val="0"/>
              <w:marTop w:val="0"/>
              <w:marBottom w:val="0"/>
              <w:divBdr>
                <w:top w:val="none" w:sz="0" w:space="0" w:color="auto"/>
                <w:left w:val="none" w:sz="0" w:space="0" w:color="auto"/>
                <w:bottom w:val="none" w:sz="0" w:space="0" w:color="auto"/>
                <w:right w:val="none" w:sz="0" w:space="0" w:color="auto"/>
              </w:divBdr>
            </w:div>
          </w:divsChild>
        </w:div>
        <w:div w:id="412434726">
          <w:marLeft w:val="0"/>
          <w:marRight w:val="0"/>
          <w:marTop w:val="0"/>
          <w:marBottom w:val="0"/>
          <w:divBdr>
            <w:top w:val="none" w:sz="0" w:space="0" w:color="auto"/>
            <w:left w:val="none" w:sz="0" w:space="0" w:color="auto"/>
            <w:bottom w:val="none" w:sz="0" w:space="0" w:color="auto"/>
            <w:right w:val="none" w:sz="0" w:space="0" w:color="auto"/>
          </w:divBdr>
        </w:div>
        <w:div w:id="412434729">
          <w:marLeft w:val="0"/>
          <w:marRight w:val="0"/>
          <w:marTop w:val="0"/>
          <w:marBottom w:val="0"/>
          <w:divBdr>
            <w:top w:val="none" w:sz="0" w:space="0" w:color="auto"/>
            <w:left w:val="none" w:sz="0" w:space="0" w:color="auto"/>
            <w:bottom w:val="none" w:sz="0" w:space="0" w:color="auto"/>
            <w:right w:val="none" w:sz="0" w:space="0" w:color="auto"/>
          </w:divBdr>
        </w:div>
        <w:div w:id="412434731">
          <w:marLeft w:val="0"/>
          <w:marRight w:val="0"/>
          <w:marTop w:val="0"/>
          <w:marBottom w:val="0"/>
          <w:divBdr>
            <w:top w:val="none" w:sz="0" w:space="0" w:color="auto"/>
            <w:left w:val="none" w:sz="0" w:space="0" w:color="auto"/>
            <w:bottom w:val="none" w:sz="0" w:space="0" w:color="auto"/>
            <w:right w:val="single" w:sz="6" w:space="2" w:color="auto"/>
          </w:divBdr>
          <w:divsChild>
            <w:div w:id="412434721">
              <w:marLeft w:val="240"/>
              <w:marRight w:val="0"/>
              <w:marTop w:val="0"/>
              <w:marBottom w:val="0"/>
              <w:divBdr>
                <w:top w:val="none" w:sz="0" w:space="0" w:color="auto"/>
                <w:left w:val="none" w:sz="0" w:space="0" w:color="auto"/>
                <w:bottom w:val="none" w:sz="0" w:space="0" w:color="auto"/>
                <w:right w:val="none" w:sz="0" w:space="0" w:color="auto"/>
              </w:divBdr>
            </w:div>
          </w:divsChild>
        </w:div>
        <w:div w:id="412434732">
          <w:marLeft w:val="0"/>
          <w:marRight w:val="0"/>
          <w:marTop w:val="0"/>
          <w:marBottom w:val="0"/>
          <w:divBdr>
            <w:top w:val="none" w:sz="0" w:space="0" w:color="auto"/>
            <w:left w:val="none" w:sz="0" w:space="0" w:color="auto"/>
            <w:bottom w:val="none" w:sz="0" w:space="0" w:color="auto"/>
            <w:right w:val="single" w:sz="6" w:space="2" w:color="auto"/>
          </w:divBdr>
          <w:divsChild>
            <w:div w:id="412434728">
              <w:marLeft w:val="240"/>
              <w:marRight w:val="0"/>
              <w:marTop w:val="0"/>
              <w:marBottom w:val="0"/>
              <w:divBdr>
                <w:top w:val="none" w:sz="0" w:space="0" w:color="auto"/>
                <w:left w:val="none" w:sz="0" w:space="0" w:color="auto"/>
                <w:bottom w:val="none" w:sz="0" w:space="0" w:color="auto"/>
                <w:right w:val="none" w:sz="0" w:space="0" w:color="auto"/>
              </w:divBdr>
            </w:div>
            <w:div w:id="412434735">
              <w:marLeft w:val="0"/>
              <w:marRight w:val="0"/>
              <w:marTop w:val="0"/>
              <w:marBottom w:val="0"/>
              <w:divBdr>
                <w:top w:val="none" w:sz="0" w:space="0" w:color="auto"/>
                <w:left w:val="none" w:sz="0" w:space="0" w:color="auto"/>
                <w:bottom w:val="none" w:sz="0" w:space="0" w:color="auto"/>
                <w:right w:val="none" w:sz="0" w:space="0" w:color="auto"/>
              </w:divBdr>
              <w:divsChild>
                <w:div w:id="412434723">
                  <w:marLeft w:val="240"/>
                  <w:marRight w:val="0"/>
                  <w:marTop w:val="0"/>
                  <w:marBottom w:val="0"/>
                  <w:divBdr>
                    <w:top w:val="none" w:sz="0" w:space="0" w:color="auto"/>
                    <w:left w:val="none" w:sz="0" w:space="0" w:color="auto"/>
                    <w:bottom w:val="none" w:sz="0" w:space="0" w:color="auto"/>
                    <w:right w:val="none" w:sz="0" w:space="0" w:color="auto"/>
                  </w:divBdr>
                </w:div>
                <w:div w:id="412434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2434734">
          <w:marLeft w:val="0"/>
          <w:marRight w:val="0"/>
          <w:marTop w:val="0"/>
          <w:marBottom w:val="0"/>
          <w:divBdr>
            <w:top w:val="none" w:sz="0" w:space="0" w:color="auto"/>
            <w:left w:val="none" w:sz="0" w:space="0" w:color="auto"/>
            <w:bottom w:val="none" w:sz="0" w:space="0" w:color="auto"/>
            <w:right w:val="single" w:sz="6" w:space="2" w:color="auto"/>
          </w:divBdr>
          <w:divsChild>
            <w:div w:id="41243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3223</Characters>
  <Application>Microsoft Office Word</Application>
  <DocSecurity>4</DocSecurity>
  <Lines>26</Lines>
  <Paragraphs>7</Paragraphs>
  <ScaleCrop>false</ScaleCrop>
  <Company>Iwakuni City</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○岩国市迷惑行為の防止及び良好な生活環境の確保に関する条例（素案）</dc:title>
  <cp:lastModifiedBy>杉田　俊彦</cp:lastModifiedBy>
  <cp:revision>2</cp:revision>
  <cp:lastPrinted>2010-01-14T07:43:00Z</cp:lastPrinted>
  <dcterms:created xsi:type="dcterms:W3CDTF">2016-03-03T10:28:00Z</dcterms:created>
  <dcterms:modified xsi:type="dcterms:W3CDTF">2016-03-03T10:28:00Z</dcterms:modified>
</cp:coreProperties>
</file>