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41C" w:rsidRPr="00C9241C" w:rsidRDefault="00C9241C" w:rsidP="00C9241C">
      <w:pPr>
        <w:spacing w:line="400" w:lineRule="exact"/>
        <w:rPr>
          <w:rFonts w:hint="eastAsia"/>
          <w:b/>
          <w:sz w:val="28"/>
          <w:szCs w:val="28"/>
        </w:rPr>
      </w:pPr>
      <w:r w:rsidRPr="00C9241C">
        <w:rPr>
          <w:rFonts w:hint="eastAsia"/>
          <w:b/>
          <w:sz w:val="28"/>
          <w:szCs w:val="28"/>
        </w:rPr>
        <w:t>部活動地域移行の</w:t>
      </w:r>
      <w:r>
        <w:rPr>
          <w:rFonts w:hint="eastAsia"/>
          <w:b/>
          <w:sz w:val="28"/>
          <w:szCs w:val="28"/>
        </w:rPr>
        <w:t>全国の</w:t>
      </w:r>
      <w:r w:rsidRPr="00C9241C">
        <w:rPr>
          <w:rFonts w:hint="eastAsia"/>
          <w:b/>
          <w:sz w:val="28"/>
          <w:szCs w:val="28"/>
        </w:rPr>
        <w:t>現状</w:t>
      </w:r>
    </w:p>
    <w:p w:rsidR="00C9241C" w:rsidRDefault="00C9241C" w:rsidP="00C9241C">
      <w:pPr>
        <w:spacing w:line="400" w:lineRule="exact"/>
        <w:ind w:firstLineChars="100" w:firstLine="275"/>
        <w:rPr>
          <w:b/>
          <w:sz w:val="28"/>
          <w:szCs w:val="28"/>
        </w:rPr>
      </w:pPr>
    </w:p>
    <w:p w:rsidR="002D672E" w:rsidRPr="00C9241C" w:rsidRDefault="00C9241C" w:rsidP="00C9241C">
      <w:pPr>
        <w:spacing w:line="400" w:lineRule="exact"/>
        <w:ind w:firstLineChars="100" w:firstLine="275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１</w:t>
      </w:r>
      <w:r w:rsidR="00DF72A5" w:rsidRPr="00C9241C">
        <w:rPr>
          <w:rFonts w:hint="eastAsia"/>
          <w:b/>
          <w:sz w:val="28"/>
          <w:szCs w:val="28"/>
        </w:rPr>
        <w:t xml:space="preserve">　</w:t>
      </w:r>
      <w:r w:rsidR="002D672E" w:rsidRPr="00C9241C">
        <w:rPr>
          <w:rFonts w:hint="eastAsia"/>
          <w:b/>
          <w:sz w:val="28"/>
          <w:szCs w:val="28"/>
          <w:u w:val="thick"/>
        </w:rPr>
        <w:t>部活動の地域移行の</w:t>
      </w:r>
      <w:r w:rsidR="00DF72A5" w:rsidRPr="00C9241C">
        <w:rPr>
          <w:rFonts w:hint="eastAsia"/>
          <w:b/>
          <w:sz w:val="28"/>
          <w:szCs w:val="28"/>
          <w:u w:val="thick"/>
        </w:rPr>
        <w:t>基本的な</w:t>
      </w:r>
      <w:r w:rsidR="002D672E" w:rsidRPr="00C9241C">
        <w:rPr>
          <w:rFonts w:hint="eastAsia"/>
          <w:b/>
          <w:sz w:val="28"/>
          <w:szCs w:val="28"/>
          <w:u w:val="thick"/>
        </w:rPr>
        <w:t>考え方</w:t>
      </w:r>
      <w:r w:rsidR="00DF72A5" w:rsidRPr="00C9241C">
        <w:rPr>
          <w:rFonts w:hint="eastAsia"/>
          <w:b/>
          <w:sz w:val="28"/>
          <w:szCs w:val="28"/>
          <w:u w:val="thick"/>
        </w:rPr>
        <w:t xml:space="preserve">　</w:t>
      </w:r>
      <w:r w:rsidR="002D672E" w:rsidRPr="00C9241C">
        <w:rPr>
          <w:rFonts w:hint="eastAsia"/>
          <w:b/>
          <w:sz w:val="28"/>
          <w:szCs w:val="28"/>
          <w:u w:val="thick"/>
        </w:rPr>
        <w:t>（スポーツ庁、文化庁）</w:t>
      </w:r>
    </w:p>
    <w:p w:rsidR="002D672E" w:rsidRDefault="002D672E" w:rsidP="002D672E">
      <w:pPr>
        <w:spacing w:line="400" w:lineRule="exact"/>
        <w:ind w:left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●少子化の問題　　●教員の働き方改革の問題　</w:t>
      </w:r>
    </w:p>
    <w:p w:rsidR="002D672E" w:rsidRPr="001745F4" w:rsidRDefault="002D672E" w:rsidP="00C9241C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9241C">
        <w:rPr>
          <w:rFonts w:hint="eastAsia"/>
          <w:sz w:val="24"/>
          <w:szCs w:val="24"/>
        </w:rPr>
        <w:t>部活動の地域移行は、</w:t>
      </w:r>
      <w:bookmarkStart w:id="0" w:name="_GoBack"/>
      <w:bookmarkEnd w:id="0"/>
      <w:r w:rsidR="00C9241C">
        <w:rPr>
          <w:rFonts w:hint="eastAsia"/>
          <w:sz w:val="24"/>
          <w:szCs w:val="24"/>
        </w:rPr>
        <w:t>単に現状の部活動を</w:t>
      </w:r>
      <w:r>
        <w:rPr>
          <w:rFonts w:hint="eastAsia"/>
          <w:sz w:val="24"/>
          <w:szCs w:val="24"/>
        </w:rPr>
        <w:t>地域に移すということではなく、部活動改革後は、文化芸術・スポーツ活動に限</w:t>
      </w:r>
      <w:r w:rsidR="00C9241C">
        <w:rPr>
          <w:rFonts w:hint="eastAsia"/>
          <w:sz w:val="24"/>
          <w:szCs w:val="24"/>
        </w:rPr>
        <w:t>定せず、中学生の「やってみたい」に応えるために、地域伝統活動や</w:t>
      </w:r>
      <w:r>
        <w:rPr>
          <w:rFonts w:hint="eastAsia"/>
          <w:sz w:val="24"/>
          <w:szCs w:val="24"/>
        </w:rPr>
        <w:t>ボランティア活動、学習などを含めた生涯学習活動となる。中学生は一つの活動に専念するだけでなく、複数の活動に取り組むことも可能となり、この多様な活動に取り組む体制整備が、中学生が多様な地域や多様な世代に触れる機会の創出につなげる。</w:t>
      </w:r>
    </w:p>
    <w:p w:rsidR="002D672E" w:rsidRPr="001745F4" w:rsidRDefault="002D672E" w:rsidP="00DF72A5">
      <w:pPr>
        <w:spacing w:line="400" w:lineRule="exact"/>
        <w:rPr>
          <w:color w:val="ED7D31" w:themeColor="accent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Pr="001745F4">
        <w:rPr>
          <w:rFonts w:hint="eastAsia"/>
          <w:color w:val="FF0000"/>
          <w:sz w:val="24"/>
          <w:szCs w:val="24"/>
        </w:rPr>
        <w:t xml:space="preserve">文化芸術活動　</w:t>
      </w:r>
      <w:r>
        <w:rPr>
          <w:rFonts w:hint="eastAsia"/>
          <w:sz w:val="24"/>
          <w:szCs w:val="24"/>
        </w:rPr>
        <w:t xml:space="preserve">　</w:t>
      </w:r>
      <w:r w:rsidRPr="001745F4">
        <w:rPr>
          <w:rFonts w:hint="eastAsia"/>
          <w:color w:val="00B050"/>
          <w:sz w:val="24"/>
          <w:szCs w:val="24"/>
        </w:rPr>
        <w:t>スポーツ活動</w:t>
      </w:r>
      <w:r>
        <w:rPr>
          <w:rFonts w:hint="eastAsia"/>
          <w:sz w:val="24"/>
          <w:szCs w:val="24"/>
        </w:rPr>
        <w:t xml:space="preserve">　　</w:t>
      </w:r>
      <w:r w:rsidRPr="001745F4">
        <w:rPr>
          <w:rFonts w:hint="eastAsia"/>
          <w:color w:val="ED7D31" w:themeColor="accent2"/>
          <w:sz w:val="24"/>
          <w:szCs w:val="24"/>
        </w:rPr>
        <w:t>地域伝統活動</w:t>
      </w:r>
    </w:p>
    <w:p w:rsidR="002D672E" w:rsidRPr="00237918" w:rsidRDefault="00237918" w:rsidP="002D672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 w:rsidR="002D672E" w:rsidRPr="001745F4">
        <w:rPr>
          <w:rFonts w:hint="eastAsia"/>
          <w:color w:val="C00000"/>
          <w:sz w:val="24"/>
          <w:szCs w:val="24"/>
        </w:rPr>
        <w:t>学習</w:t>
      </w:r>
      <w:r w:rsidR="002D672E">
        <w:rPr>
          <w:rFonts w:hint="eastAsia"/>
          <w:sz w:val="24"/>
          <w:szCs w:val="24"/>
        </w:rPr>
        <w:t xml:space="preserve">　　　</w:t>
      </w:r>
      <w:r w:rsidR="002D672E" w:rsidRPr="001745F4">
        <w:rPr>
          <w:rFonts w:hint="eastAsia"/>
          <w:color w:val="7030A0"/>
          <w:sz w:val="24"/>
          <w:szCs w:val="24"/>
        </w:rPr>
        <w:t>ボランティア活動</w:t>
      </w:r>
      <w:r>
        <w:rPr>
          <w:rFonts w:hint="eastAsia"/>
          <w:color w:val="7030A0"/>
          <w:sz w:val="24"/>
          <w:szCs w:val="24"/>
        </w:rPr>
        <w:t xml:space="preserve">　</w:t>
      </w:r>
      <w:r w:rsidRPr="00237918">
        <w:rPr>
          <w:rFonts w:hint="eastAsia"/>
          <w:sz w:val="24"/>
          <w:szCs w:val="24"/>
        </w:rPr>
        <w:t xml:space="preserve">　などの様々な活動</w:t>
      </w:r>
      <w:r>
        <w:rPr>
          <w:rFonts w:hint="eastAsia"/>
          <w:sz w:val="24"/>
          <w:szCs w:val="24"/>
        </w:rPr>
        <w:t>に参加する</w:t>
      </w:r>
    </w:p>
    <w:p w:rsidR="002D672E" w:rsidRDefault="00C9241C" w:rsidP="002D672E">
      <w:pPr>
        <w:spacing w:line="400" w:lineRule="exact"/>
        <w:rPr>
          <w:sz w:val="24"/>
          <w:szCs w:val="24"/>
        </w:rPr>
      </w:pPr>
      <w:r w:rsidRPr="00C9241C"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127000</wp:posOffset>
            </wp:positionV>
            <wp:extent cx="5400040" cy="1329690"/>
            <wp:effectExtent l="0" t="0" r="0" b="381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2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D672E" w:rsidRDefault="002D672E" w:rsidP="002D672E">
      <w:pPr>
        <w:spacing w:line="400" w:lineRule="exact"/>
        <w:rPr>
          <w:sz w:val="24"/>
          <w:szCs w:val="24"/>
        </w:rPr>
      </w:pPr>
    </w:p>
    <w:p w:rsidR="002D672E" w:rsidRDefault="002D672E" w:rsidP="002D672E">
      <w:pPr>
        <w:spacing w:line="400" w:lineRule="exact"/>
        <w:rPr>
          <w:sz w:val="24"/>
          <w:szCs w:val="24"/>
        </w:rPr>
      </w:pPr>
    </w:p>
    <w:p w:rsidR="002D672E" w:rsidRDefault="002D672E" w:rsidP="002D672E">
      <w:pPr>
        <w:spacing w:line="400" w:lineRule="exact"/>
        <w:rPr>
          <w:sz w:val="24"/>
          <w:szCs w:val="24"/>
        </w:rPr>
      </w:pPr>
    </w:p>
    <w:p w:rsidR="00E8176B" w:rsidRDefault="00E8176B"/>
    <w:p w:rsidR="002D672E" w:rsidRDefault="002D672E"/>
    <w:p w:rsidR="00DF72A5" w:rsidRDefault="00DF72A5" w:rsidP="002D672E">
      <w:pPr>
        <w:spacing w:line="400" w:lineRule="exact"/>
        <w:rPr>
          <w:rFonts w:eastAsiaTheme="minorHAnsi"/>
          <w:b/>
          <w:sz w:val="28"/>
          <w:szCs w:val="28"/>
        </w:rPr>
      </w:pPr>
    </w:p>
    <w:p w:rsidR="002D672E" w:rsidRPr="00C9241C" w:rsidRDefault="00C9241C" w:rsidP="00C9241C">
      <w:pPr>
        <w:spacing w:line="400" w:lineRule="exact"/>
        <w:ind w:firstLineChars="200" w:firstLine="549"/>
        <w:rPr>
          <w:rFonts w:eastAsiaTheme="minorHAnsi"/>
          <w:b/>
          <w:sz w:val="28"/>
          <w:szCs w:val="28"/>
          <w:u w:val="thick"/>
        </w:rPr>
      </w:pPr>
      <w:r>
        <w:rPr>
          <w:rFonts w:eastAsiaTheme="minorHAnsi" w:hint="eastAsia"/>
          <w:b/>
          <w:sz w:val="28"/>
          <w:szCs w:val="28"/>
        </w:rPr>
        <w:t>２</w:t>
      </w:r>
      <w:r w:rsidR="002D672E" w:rsidRPr="00237918">
        <w:rPr>
          <w:rFonts w:eastAsiaTheme="minorHAnsi" w:hint="eastAsia"/>
          <w:b/>
          <w:sz w:val="28"/>
          <w:szCs w:val="28"/>
        </w:rPr>
        <w:t xml:space="preserve">　</w:t>
      </w:r>
      <w:r w:rsidR="00237918" w:rsidRPr="00C9241C">
        <w:rPr>
          <w:rFonts w:eastAsiaTheme="minorHAnsi" w:hint="eastAsia"/>
          <w:b/>
          <w:sz w:val="28"/>
          <w:szCs w:val="28"/>
          <w:u w:val="thick"/>
        </w:rPr>
        <w:t>今後のスポーツ庁・文化庁</w:t>
      </w:r>
      <w:r w:rsidR="002D672E" w:rsidRPr="00C9241C">
        <w:rPr>
          <w:rFonts w:eastAsiaTheme="minorHAnsi" w:hint="eastAsia"/>
          <w:b/>
          <w:sz w:val="28"/>
          <w:szCs w:val="28"/>
          <w:u w:val="thick"/>
        </w:rPr>
        <w:t>の動向</w:t>
      </w:r>
    </w:p>
    <w:p w:rsidR="002D672E" w:rsidRDefault="00237918" w:rsidP="002D672E">
      <w:pPr>
        <w:pStyle w:val="a3"/>
        <w:spacing w:line="400" w:lineRule="exact"/>
        <w:ind w:leftChars="-342" w:left="0" w:hangingChars="342" w:hanging="718"/>
        <w:rPr>
          <w:sz w:val="24"/>
          <w:szCs w:val="24"/>
        </w:rPr>
      </w:pPr>
      <w:r w:rsidRPr="00237918"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81280</wp:posOffset>
            </wp:positionH>
            <wp:positionV relativeFrom="paragraph">
              <wp:posOffset>12700</wp:posOffset>
            </wp:positionV>
            <wp:extent cx="6010275" cy="1845310"/>
            <wp:effectExtent l="0" t="0" r="9525" b="254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184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D672E">
        <w:rPr>
          <w:rFonts w:hint="eastAsia"/>
          <w:sz w:val="24"/>
          <w:szCs w:val="24"/>
        </w:rPr>
        <w:t xml:space="preserve">　　　</w:t>
      </w:r>
    </w:p>
    <w:p w:rsidR="002D672E" w:rsidRDefault="002D672E" w:rsidP="002D672E">
      <w:pPr>
        <w:pStyle w:val="a3"/>
        <w:spacing w:line="400" w:lineRule="exact"/>
        <w:ind w:leftChars="-342" w:left="103" w:hangingChars="342" w:hanging="821"/>
        <w:rPr>
          <w:sz w:val="24"/>
          <w:szCs w:val="24"/>
        </w:rPr>
      </w:pPr>
    </w:p>
    <w:p w:rsidR="002D672E" w:rsidRDefault="002D672E" w:rsidP="002D672E">
      <w:pPr>
        <w:pStyle w:val="a3"/>
        <w:spacing w:line="400" w:lineRule="exact"/>
        <w:ind w:leftChars="-342" w:left="103" w:hangingChars="342" w:hanging="821"/>
        <w:rPr>
          <w:sz w:val="24"/>
          <w:szCs w:val="24"/>
        </w:rPr>
      </w:pPr>
    </w:p>
    <w:p w:rsidR="002D672E" w:rsidRDefault="002D672E"/>
    <w:p w:rsidR="002D672E" w:rsidRDefault="002D672E"/>
    <w:p w:rsidR="00C9241C" w:rsidRDefault="00C9241C"/>
    <w:p w:rsidR="00C9241C" w:rsidRDefault="00C9241C"/>
    <w:p w:rsidR="00C9241C" w:rsidRDefault="00C9241C"/>
    <w:p w:rsidR="00C9241C" w:rsidRPr="00C9241C" w:rsidRDefault="00C9241C">
      <w:pPr>
        <w:rPr>
          <w:rFonts w:hint="eastAsia"/>
          <w:b/>
          <w:sz w:val="28"/>
          <w:szCs w:val="28"/>
        </w:rPr>
      </w:pPr>
      <w:r>
        <w:rPr>
          <w:rFonts w:hint="eastAsia"/>
        </w:rPr>
        <w:t xml:space="preserve">　　</w:t>
      </w:r>
    </w:p>
    <w:sectPr w:rsidR="00C9241C" w:rsidRPr="00C924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0F33C2"/>
    <w:multiLevelType w:val="hybridMultilevel"/>
    <w:tmpl w:val="0192B9E2"/>
    <w:lvl w:ilvl="0" w:tplc="EB781DEA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20C3C2D"/>
    <w:multiLevelType w:val="hybridMultilevel"/>
    <w:tmpl w:val="1FA209D0"/>
    <w:lvl w:ilvl="0" w:tplc="DA28B8C6">
      <w:numFmt w:val="bullet"/>
      <w:lvlText w:val="◎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72E"/>
    <w:rsid w:val="00237918"/>
    <w:rsid w:val="002D672E"/>
    <w:rsid w:val="00C9241C"/>
    <w:rsid w:val="00DF72A5"/>
    <w:rsid w:val="00E8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0CDA1D"/>
  <w15:chartTrackingRefBased/>
  <w15:docId w15:val="{368CFD61-A608-422A-AD98-730D7A315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7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72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379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379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1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AC6CB-6137-4789-B9C7-5A9E3A53A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春樹</dc:creator>
  <cp:keywords/>
  <dc:description/>
  <cp:lastModifiedBy>井上　春樹</cp:lastModifiedBy>
  <cp:revision>3</cp:revision>
  <cp:lastPrinted>2025-01-27T01:54:00Z</cp:lastPrinted>
  <dcterms:created xsi:type="dcterms:W3CDTF">2025-01-27T01:26:00Z</dcterms:created>
  <dcterms:modified xsi:type="dcterms:W3CDTF">2025-01-27T02:04:00Z</dcterms:modified>
</cp:coreProperties>
</file>