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004" w:rsidRPr="00BB12F0" w:rsidRDefault="007F1004" w:rsidP="00BB12F0">
      <w:pPr>
        <w:jc w:val="center"/>
        <w:rPr>
          <w:rFonts w:hAnsi="ＭＳ 明朝"/>
          <w:b/>
          <w:bCs/>
          <w:color w:val="000000"/>
        </w:rPr>
      </w:pPr>
      <w:r w:rsidRPr="00BB12F0">
        <w:rPr>
          <w:rFonts w:hAnsi="ＭＳ 明朝" w:hint="eastAsia"/>
          <w:b/>
          <w:bCs/>
        </w:rPr>
        <w:t>開発</w:t>
      </w:r>
      <w:r w:rsidRPr="00BB12F0">
        <w:rPr>
          <w:rFonts w:hAnsi="ＭＳ 明朝" w:hint="eastAsia"/>
          <w:b/>
          <w:bCs/>
          <w:color w:val="000000"/>
        </w:rPr>
        <w:t>行為及び土地区画整理事業に伴う公園指導基準</w:t>
      </w:r>
    </w:p>
    <w:p w:rsidR="007F1004" w:rsidRDefault="007F1004">
      <w:pPr>
        <w:rPr>
          <w:rFonts w:hAnsi="ＭＳ 明朝"/>
          <w:color w:val="000000"/>
        </w:rPr>
      </w:pPr>
    </w:p>
    <w:p w:rsidR="00BB12F0" w:rsidRDefault="00BB12F0" w:rsidP="00BB12F0">
      <w:pPr>
        <w:ind w:firstLineChars="100" w:firstLine="239"/>
        <w:rPr>
          <w:rFonts w:hAnsi="ＭＳ 明朝"/>
          <w:color w:val="000000"/>
        </w:rPr>
      </w:pPr>
      <w:r w:rsidRPr="00BB12F0">
        <w:rPr>
          <w:rFonts w:hAnsi="ＭＳ 明朝" w:hint="eastAsia"/>
          <w:color w:val="000000"/>
        </w:rPr>
        <w:t>この基準は、無秩序な宅地開発を防止し、良好な都市環境の形成に資することを目的として、次に掲げる事業（以下「開発事業」という。）により整備される公園について、関係法令に定めるもののほか必要な事項を定めるものとする。</w:t>
      </w:r>
    </w:p>
    <w:p w:rsidR="00BB12F0" w:rsidRPr="00BB12F0" w:rsidRDefault="009334FE" w:rsidP="00BB12F0">
      <w:pPr>
        <w:ind w:firstLineChars="100" w:firstLine="239"/>
        <w:rPr>
          <w:rFonts w:hAnsi="ＭＳ 明朝"/>
          <w:color w:val="000000"/>
        </w:rPr>
      </w:pPr>
      <w:r>
        <w:rPr>
          <w:rFonts w:hAnsi="ＭＳ 明朝" w:hint="eastAsia"/>
          <w:color w:val="000000"/>
        </w:rPr>
        <w:t>１</w:t>
      </w:r>
      <w:r w:rsidR="00BB12F0" w:rsidRPr="00BB12F0">
        <w:rPr>
          <w:rFonts w:hAnsi="ＭＳ 明朝" w:hint="eastAsia"/>
          <w:color w:val="000000"/>
        </w:rPr>
        <w:t xml:space="preserve">　都市計画法（昭和４３年法律第１００号）第２９条に基づく開発行為</w:t>
      </w:r>
    </w:p>
    <w:p w:rsidR="00BB12F0" w:rsidRDefault="009334FE" w:rsidP="00BB12F0">
      <w:pPr>
        <w:ind w:firstLineChars="100" w:firstLine="239"/>
        <w:rPr>
          <w:rFonts w:hAnsi="ＭＳ 明朝"/>
          <w:color w:val="000000"/>
        </w:rPr>
      </w:pPr>
      <w:r>
        <w:rPr>
          <w:rFonts w:hAnsi="ＭＳ 明朝" w:hint="eastAsia"/>
          <w:color w:val="000000"/>
        </w:rPr>
        <w:t>２</w:t>
      </w:r>
      <w:r w:rsidR="00BB12F0" w:rsidRPr="00BB12F0">
        <w:rPr>
          <w:rFonts w:hAnsi="ＭＳ 明朝" w:hint="eastAsia"/>
          <w:color w:val="000000"/>
        </w:rPr>
        <w:t xml:space="preserve">　土地区画整理法（昭和２９年法律第１１９号）第３条に基づく土地区画整理事業</w:t>
      </w:r>
    </w:p>
    <w:p w:rsidR="00BB12F0" w:rsidRPr="00BB12F0" w:rsidRDefault="00BB12F0" w:rsidP="00BB12F0">
      <w:pPr>
        <w:rPr>
          <w:rFonts w:hAnsi="ＭＳ 明朝"/>
          <w:color w:val="000000"/>
        </w:rPr>
      </w:pPr>
      <w:r w:rsidRPr="00BB12F0">
        <w:rPr>
          <w:rFonts w:hAnsi="ＭＳ 明朝" w:hint="eastAsia"/>
          <w:color w:val="000000"/>
        </w:rPr>
        <w:t>第１　事前協議の実施</w:t>
      </w:r>
    </w:p>
    <w:p w:rsidR="00BB12F0" w:rsidRPr="00BB12F0" w:rsidRDefault="009334FE" w:rsidP="009334FE">
      <w:pPr>
        <w:ind w:leftChars="100" w:left="718" w:hangingChars="200" w:hanging="479"/>
        <w:rPr>
          <w:rFonts w:hAnsi="ＭＳ 明朝"/>
          <w:color w:val="000000"/>
        </w:rPr>
      </w:pPr>
      <w:r>
        <w:rPr>
          <w:rFonts w:hAnsi="ＭＳ 明朝" w:hint="eastAsia"/>
          <w:color w:val="000000"/>
        </w:rPr>
        <w:t xml:space="preserve">１　</w:t>
      </w:r>
      <w:r w:rsidR="00BB12F0" w:rsidRPr="00BB12F0">
        <w:rPr>
          <w:rFonts w:hAnsi="ＭＳ 明朝" w:hint="eastAsia"/>
          <w:color w:val="000000"/>
        </w:rPr>
        <w:t>開発事業を実施しようとする者（以下「事業者」という。）は、関係法令の基づく手続を行う前に、公園の整備計画</w:t>
      </w:r>
      <w:r w:rsidR="00B17E93">
        <w:rPr>
          <w:rFonts w:hAnsi="ＭＳ 明朝" w:hint="eastAsia"/>
          <w:color w:val="000000"/>
        </w:rPr>
        <w:t>等</w:t>
      </w:r>
      <w:r w:rsidR="00BB12F0" w:rsidRPr="00BB12F0">
        <w:rPr>
          <w:rFonts w:hAnsi="ＭＳ 明朝" w:hint="eastAsia"/>
          <w:color w:val="000000"/>
        </w:rPr>
        <w:t>について公園景観課と協議し、必要な指導を受けなければならない。</w:t>
      </w:r>
    </w:p>
    <w:p w:rsidR="009334FE" w:rsidRDefault="009334FE" w:rsidP="009334FE">
      <w:pPr>
        <w:ind w:leftChars="128" w:left="786" w:hangingChars="200" w:hanging="479"/>
        <w:rPr>
          <w:rFonts w:hAnsi="ＭＳ 明朝"/>
          <w:color w:val="000000"/>
        </w:rPr>
      </w:pPr>
      <w:r>
        <w:rPr>
          <w:rFonts w:hAnsi="ＭＳ 明朝" w:hint="eastAsia"/>
          <w:color w:val="000000"/>
        </w:rPr>
        <w:t>２</w:t>
      </w:r>
      <w:r w:rsidR="00BB12F0" w:rsidRPr="00BB12F0">
        <w:rPr>
          <w:rFonts w:hAnsi="ＭＳ 明朝" w:hint="eastAsia"/>
          <w:color w:val="000000"/>
        </w:rPr>
        <w:t xml:space="preserve">　前項の協議は、協議書を提出することにより行い、必要に応じて協議書に位置図、計画平面図、排水計画図その他詳細図を添付すること。</w:t>
      </w:r>
    </w:p>
    <w:p w:rsidR="00BB12F0" w:rsidRDefault="009334FE" w:rsidP="009334FE">
      <w:pPr>
        <w:ind w:leftChars="128" w:left="786" w:hangingChars="200" w:hanging="479"/>
        <w:rPr>
          <w:rFonts w:hAnsi="ＭＳ 明朝"/>
          <w:color w:val="000000"/>
        </w:rPr>
      </w:pPr>
      <w:r>
        <w:rPr>
          <w:rFonts w:hAnsi="ＭＳ 明朝" w:hint="eastAsia"/>
          <w:color w:val="000000"/>
        </w:rPr>
        <w:t>３</w:t>
      </w:r>
      <w:r w:rsidR="00BB12F0" w:rsidRPr="00BB12F0">
        <w:rPr>
          <w:rFonts w:hAnsi="ＭＳ 明朝" w:hint="eastAsia"/>
          <w:color w:val="000000"/>
        </w:rPr>
        <w:t xml:space="preserve">　前項の指導内容は、第２から第７までに掲げる事項その他必要な事項とする。</w:t>
      </w:r>
    </w:p>
    <w:p w:rsidR="00BB12F0" w:rsidRPr="00BB12F0" w:rsidRDefault="00BB12F0" w:rsidP="00BB12F0">
      <w:pPr>
        <w:rPr>
          <w:rFonts w:hAnsi="ＭＳ 明朝"/>
          <w:color w:val="000000"/>
        </w:rPr>
      </w:pPr>
      <w:r w:rsidRPr="00BB12F0">
        <w:rPr>
          <w:rFonts w:hAnsi="ＭＳ 明朝" w:hint="eastAsia"/>
          <w:color w:val="000000"/>
        </w:rPr>
        <w:t>第２　事前協議内容の変更</w:t>
      </w:r>
    </w:p>
    <w:p w:rsidR="00BB12F0" w:rsidRDefault="00BB12F0" w:rsidP="00BB12F0">
      <w:pPr>
        <w:ind w:leftChars="200" w:left="479" w:firstLineChars="100" w:firstLine="239"/>
        <w:rPr>
          <w:rFonts w:hAnsi="ＭＳ 明朝"/>
          <w:color w:val="000000"/>
        </w:rPr>
      </w:pPr>
      <w:r w:rsidRPr="00BB12F0">
        <w:rPr>
          <w:rFonts w:hAnsi="ＭＳ 明朝" w:hint="eastAsia"/>
          <w:color w:val="000000"/>
        </w:rPr>
        <w:t>事業者は、事前協議により決定した内容を変更しようとするときは、変更内容を記載した協議書</w:t>
      </w:r>
      <w:r w:rsidR="00B17E93">
        <w:rPr>
          <w:rFonts w:hAnsi="ＭＳ 明朝" w:hint="eastAsia"/>
          <w:color w:val="000000"/>
        </w:rPr>
        <w:t>を</w:t>
      </w:r>
      <w:r w:rsidRPr="00BB12F0">
        <w:rPr>
          <w:rFonts w:hAnsi="ＭＳ 明朝" w:hint="eastAsia"/>
          <w:color w:val="000000"/>
        </w:rPr>
        <w:t>作成し、公園景観課と協議しなければならない。</w:t>
      </w:r>
    </w:p>
    <w:p w:rsidR="00B17E93" w:rsidRPr="00B17E93" w:rsidRDefault="00B17E93" w:rsidP="00B17E93">
      <w:pPr>
        <w:rPr>
          <w:rFonts w:hAnsi="ＭＳ 明朝"/>
          <w:color w:val="000000"/>
        </w:rPr>
      </w:pPr>
      <w:r w:rsidRPr="00B17E93">
        <w:rPr>
          <w:rFonts w:hAnsi="ＭＳ 明朝" w:hint="eastAsia"/>
          <w:color w:val="000000"/>
        </w:rPr>
        <w:t>第３　区画入居者に対する説明</w:t>
      </w:r>
    </w:p>
    <w:p w:rsidR="00BB12F0" w:rsidRDefault="00B17E93" w:rsidP="00B17E93">
      <w:pPr>
        <w:ind w:left="479" w:hangingChars="200" w:hanging="479"/>
        <w:rPr>
          <w:rFonts w:hAnsi="ＭＳ 明朝"/>
          <w:color w:val="000000"/>
        </w:rPr>
      </w:pPr>
      <w:r w:rsidRPr="00B17E93">
        <w:rPr>
          <w:rFonts w:hAnsi="ＭＳ 明朝" w:hint="eastAsia"/>
          <w:color w:val="000000"/>
        </w:rPr>
        <w:t xml:space="preserve">　</w:t>
      </w:r>
      <w:r>
        <w:rPr>
          <w:rFonts w:hAnsi="ＭＳ 明朝" w:hint="eastAsia"/>
          <w:color w:val="000000"/>
        </w:rPr>
        <w:t xml:space="preserve">　　</w:t>
      </w:r>
      <w:r w:rsidRPr="00B17E93">
        <w:rPr>
          <w:rFonts w:hAnsi="ＭＳ 明朝" w:hint="eastAsia"/>
          <w:color w:val="000000"/>
        </w:rPr>
        <w:t>事業者は、開発事業の区画入居者に対して、別紙「街区公園の維持管理について」により説明を行い、当該区画入居者の理解を得ること。</w:t>
      </w:r>
    </w:p>
    <w:p w:rsidR="00B97DBC" w:rsidRPr="00B97DBC" w:rsidRDefault="00B97DBC" w:rsidP="00B97DBC">
      <w:pPr>
        <w:rPr>
          <w:rFonts w:hAnsi="ＭＳ 明朝"/>
          <w:color w:val="000000"/>
        </w:rPr>
      </w:pPr>
      <w:r w:rsidRPr="00B97DBC">
        <w:rPr>
          <w:rFonts w:hAnsi="ＭＳ 明朝" w:hint="eastAsia"/>
          <w:color w:val="000000"/>
        </w:rPr>
        <w:t>第４　公園に関する基準等</w:t>
      </w:r>
    </w:p>
    <w:p w:rsidR="00B97DBC" w:rsidRPr="00B97DBC" w:rsidRDefault="00B97DBC" w:rsidP="00B97DBC">
      <w:pPr>
        <w:ind w:leftChars="100" w:left="718" w:hangingChars="200" w:hanging="479"/>
        <w:rPr>
          <w:rFonts w:hAnsi="ＭＳ 明朝"/>
          <w:color w:val="000000"/>
        </w:rPr>
      </w:pPr>
      <w:r w:rsidRPr="00B97DBC">
        <w:rPr>
          <w:rFonts w:hAnsi="ＭＳ 明朝" w:hint="eastAsia"/>
          <w:color w:val="000000"/>
        </w:rPr>
        <w:t>１　事業者は、開発事業における公園の整備に関し、開発ハンドブック（山口県土木建築部建築指導課発行）、岩国市都市公園条例、岩国市都市公園条例施行規則、関係法令等に規定する事項を遵守しなければならない。</w:t>
      </w:r>
    </w:p>
    <w:p w:rsidR="00BB12F0" w:rsidRDefault="00B97DBC" w:rsidP="00B97DBC">
      <w:pPr>
        <w:ind w:firstLineChars="100" w:firstLine="239"/>
        <w:rPr>
          <w:rFonts w:hAnsi="ＭＳ 明朝"/>
          <w:color w:val="000000"/>
        </w:rPr>
      </w:pPr>
      <w:r w:rsidRPr="00B97DBC">
        <w:rPr>
          <w:rFonts w:hAnsi="ＭＳ 明朝" w:hint="eastAsia"/>
          <w:color w:val="000000"/>
        </w:rPr>
        <w:t>２　前項の事項に定めのないものについては、次に掲げる事項に留意すること。</w:t>
      </w:r>
    </w:p>
    <w:p w:rsidR="00BB12F0" w:rsidRPr="00B97DBC" w:rsidRDefault="00B97DBC">
      <w:pPr>
        <w:rPr>
          <w:rFonts w:hAnsi="ＭＳ 明朝"/>
          <w:color w:val="000000"/>
        </w:rPr>
      </w:pPr>
      <w:r w:rsidRPr="00B97DBC">
        <w:rPr>
          <w:rFonts w:hAnsi="ＭＳ 明朝" w:hint="eastAsia"/>
          <w:color w:val="000000"/>
        </w:rPr>
        <w:t xml:space="preserve">　</w:t>
      </w:r>
      <w:r>
        <w:rPr>
          <w:rFonts w:hAnsi="ＭＳ 明朝" w:hint="eastAsia"/>
          <w:color w:val="000000"/>
        </w:rPr>
        <w:t xml:space="preserve">　</w:t>
      </w:r>
      <w:r w:rsidRPr="00B97DBC">
        <w:rPr>
          <w:rFonts w:hAnsi="ＭＳ 明朝" w:hint="eastAsia"/>
          <w:color w:val="000000"/>
        </w:rPr>
        <w:t>⑴　公園の形状は、原則として整形地（標準画地）とすること。</w:t>
      </w:r>
    </w:p>
    <w:p w:rsidR="00BB12F0" w:rsidRDefault="00B97DBC" w:rsidP="00B97DBC">
      <w:pPr>
        <w:ind w:leftChars="200" w:left="958" w:hangingChars="200" w:hanging="479"/>
        <w:rPr>
          <w:rFonts w:hAnsi="ＭＳ 明朝"/>
          <w:color w:val="000000"/>
        </w:rPr>
      </w:pPr>
      <w:r w:rsidRPr="00B97DBC">
        <w:rPr>
          <w:rFonts w:hAnsi="ＭＳ 明朝" w:hint="eastAsia"/>
          <w:color w:val="000000"/>
        </w:rPr>
        <w:t>⑵　公園の面積は、防災及び避難活動上の見地から原則として１か所当たり</w:t>
      </w:r>
      <w:r w:rsidRPr="00B97DBC">
        <w:rPr>
          <w:rFonts w:hAnsi="ＭＳ 明朝"/>
          <w:color w:val="000000"/>
        </w:rPr>
        <w:t>150</w:t>
      </w:r>
      <w:r>
        <w:rPr>
          <w:rFonts w:hAnsi="ＭＳ 明朝" w:hint="eastAsia"/>
          <w:color w:val="000000"/>
        </w:rPr>
        <w:t>㎡以上とすること。ただし、あらかじめ公園景観課</w:t>
      </w:r>
      <w:r w:rsidRPr="00B97DBC">
        <w:rPr>
          <w:rFonts w:hAnsi="ＭＳ 明朝" w:hint="eastAsia"/>
          <w:color w:val="000000"/>
        </w:rPr>
        <w:t>との協議により認められた場合は、１か所当たり</w:t>
      </w:r>
      <w:r w:rsidRPr="00B97DBC">
        <w:rPr>
          <w:rFonts w:hAnsi="ＭＳ 明朝"/>
          <w:color w:val="000000"/>
        </w:rPr>
        <w:t>150</w:t>
      </w:r>
      <w:r w:rsidRPr="00B97DBC">
        <w:rPr>
          <w:rFonts w:hAnsi="ＭＳ 明朝" w:hint="eastAsia"/>
          <w:color w:val="000000"/>
        </w:rPr>
        <w:t>㎡未満とすることができる。</w:t>
      </w:r>
    </w:p>
    <w:p w:rsidR="00B97DBC" w:rsidRPr="00B97DBC" w:rsidRDefault="00B97DBC" w:rsidP="00B97DBC">
      <w:pPr>
        <w:ind w:firstLineChars="200" w:firstLine="479"/>
        <w:rPr>
          <w:rFonts w:hAnsi="ＭＳ 明朝"/>
          <w:color w:val="000000"/>
        </w:rPr>
      </w:pPr>
      <w:r w:rsidRPr="00B97DBC">
        <w:rPr>
          <w:rFonts w:hAnsi="ＭＳ 明朝" w:hint="eastAsia"/>
          <w:color w:val="000000"/>
        </w:rPr>
        <w:t>⑶　公園の出入口は、次に掲げる基準により整備すること。</w:t>
      </w:r>
    </w:p>
    <w:p w:rsidR="00B97DBC" w:rsidRPr="00B97DBC" w:rsidRDefault="00B97DBC" w:rsidP="00B97DBC">
      <w:pPr>
        <w:rPr>
          <w:rFonts w:hAnsi="ＭＳ 明朝"/>
          <w:color w:val="000000"/>
        </w:rPr>
      </w:pPr>
      <w:r w:rsidRPr="00B97DBC">
        <w:rPr>
          <w:rFonts w:hAnsi="ＭＳ 明朝" w:hint="eastAsia"/>
          <w:color w:val="000000"/>
        </w:rPr>
        <w:t xml:space="preserve">　　</w:t>
      </w:r>
      <w:r>
        <w:rPr>
          <w:rFonts w:hAnsi="ＭＳ 明朝" w:hint="eastAsia"/>
          <w:color w:val="000000"/>
        </w:rPr>
        <w:t xml:space="preserve">　</w:t>
      </w:r>
      <w:r w:rsidRPr="00B97DBC">
        <w:rPr>
          <w:rFonts w:hAnsi="ＭＳ 明朝" w:hint="eastAsia"/>
          <w:color w:val="000000"/>
        </w:rPr>
        <w:t>ア　出入口のうち１か所は、管理用車両が通行できる幅３ｍを確保すること。</w:t>
      </w:r>
    </w:p>
    <w:p w:rsidR="00B97DBC" w:rsidRPr="00B97DBC" w:rsidRDefault="00B97DBC" w:rsidP="00B97DBC">
      <w:pPr>
        <w:ind w:left="1197" w:hangingChars="500" w:hanging="1197"/>
        <w:rPr>
          <w:rFonts w:hAnsi="ＭＳ 明朝"/>
          <w:color w:val="000000"/>
        </w:rPr>
      </w:pPr>
      <w:r w:rsidRPr="00B97DBC">
        <w:rPr>
          <w:rFonts w:hAnsi="ＭＳ 明朝" w:hint="eastAsia"/>
          <w:color w:val="000000"/>
        </w:rPr>
        <w:t xml:space="preserve">　　</w:t>
      </w:r>
      <w:r>
        <w:rPr>
          <w:rFonts w:hAnsi="ＭＳ 明朝" w:hint="eastAsia"/>
          <w:color w:val="000000"/>
        </w:rPr>
        <w:t xml:space="preserve">　</w:t>
      </w:r>
      <w:r w:rsidR="008B64E0">
        <w:rPr>
          <w:rFonts w:hAnsi="ＭＳ 明朝" w:hint="eastAsia"/>
          <w:color w:val="000000"/>
        </w:rPr>
        <w:t>イ　出入口から</w:t>
      </w:r>
      <w:r w:rsidRPr="00B97DBC">
        <w:rPr>
          <w:rFonts w:hAnsi="ＭＳ 明朝" w:hint="eastAsia"/>
          <w:color w:val="000000"/>
        </w:rPr>
        <w:t>の水平距離が、地形の状況その他の特別な理由によりやむを得ず1.5ｍ以上設けられない場合は、縦断勾配を４％以下とし、３％以上４％以下の部分が30ｍ以上続く場合はその途中に1.5ｍ以上の水平な部分を設置すること。</w:t>
      </w:r>
    </w:p>
    <w:p w:rsidR="00B97DBC" w:rsidRPr="00B97DBC" w:rsidRDefault="00B97DBC" w:rsidP="00B97DBC">
      <w:pPr>
        <w:rPr>
          <w:rFonts w:hAnsi="ＭＳ 明朝"/>
          <w:color w:val="000000"/>
        </w:rPr>
      </w:pPr>
      <w:r w:rsidRPr="00B97DBC">
        <w:rPr>
          <w:rFonts w:hAnsi="ＭＳ 明朝" w:hint="eastAsia"/>
          <w:color w:val="000000"/>
        </w:rPr>
        <w:t xml:space="preserve">　　</w:t>
      </w:r>
      <w:r w:rsidR="008B64E0">
        <w:rPr>
          <w:rFonts w:hAnsi="ＭＳ 明朝" w:hint="eastAsia"/>
          <w:color w:val="000000"/>
        </w:rPr>
        <w:t xml:space="preserve">　</w:t>
      </w:r>
      <w:r w:rsidRPr="00B97DBC">
        <w:rPr>
          <w:rFonts w:hAnsi="ＭＳ 明朝" w:hint="eastAsia"/>
          <w:color w:val="000000"/>
        </w:rPr>
        <w:t>ウ　出入口の表面は、滑りにくく、かつ、水はけの良い仕上げとすること。</w:t>
      </w:r>
    </w:p>
    <w:p w:rsidR="00BB12F0" w:rsidRPr="00B97DBC" w:rsidRDefault="00B97DBC" w:rsidP="008B64E0">
      <w:pPr>
        <w:ind w:left="1197" w:hangingChars="500" w:hanging="1197"/>
        <w:rPr>
          <w:rFonts w:hAnsi="ＭＳ 明朝"/>
          <w:color w:val="000000"/>
        </w:rPr>
      </w:pPr>
      <w:r w:rsidRPr="00B97DBC">
        <w:rPr>
          <w:rFonts w:hAnsi="ＭＳ 明朝" w:hint="eastAsia"/>
          <w:color w:val="000000"/>
        </w:rPr>
        <w:t xml:space="preserve">　　</w:t>
      </w:r>
      <w:r w:rsidR="008B64E0">
        <w:rPr>
          <w:rFonts w:hAnsi="ＭＳ 明朝" w:hint="eastAsia"/>
          <w:color w:val="000000"/>
        </w:rPr>
        <w:t xml:space="preserve">　</w:t>
      </w:r>
      <w:r w:rsidRPr="00B97DBC">
        <w:rPr>
          <w:rFonts w:hAnsi="ＭＳ 明朝" w:hint="eastAsia"/>
          <w:color w:val="000000"/>
        </w:rPr>
        <w:t>エ　出入口に排水溝を設ける場合は、車椅子使用者、つえを使用する者等の通行に支障のない蓋を設けること。</w:t>
      </w:r>
    </w:p>
    <w:p w:rsidR="008B64E0" w:rsidRPr="008B64E0" w:rsidRDefault="008B64E0" w:rsidP="008B64E0">
      <w:pPr>
        <w:rPr>
          <w:rFonts w:hAnsi="ＭＳ 明朝"/>
          <w:color w:val="000000"/>
        </w:rPr>
      </w:pPr>
      <w:r w:rsidRPr="008B64E0">
        <w:rPr>
          <w:rFonts w:hAnsi="ＭＳ 明朝" w:hint="eastAsia"/>
          <w:color w:val="000000"/>
        </w:rPr>
        <w:t xml:space="preserve">　</w:t>
      </w:r>
      <w:r>
        <w:rPr>
          <w:rFonts w:hAnsi="ＭＳ 明朝" w:hint="eastAsia"/>
          <w:color w:val="000000"/>
        </w:rPr>
        <w:t xml:space="preserve">　</w:t>
      </w:r>
      <w:r w:rsidRPr="008B64E0">
        <w:rPr>
          <w:rFonts w:hAnsi="ＭＳ 明朝" w:hint="eastAsia"/>
          <w:color w:val="000000"/>
        </w:rPr>
        <w:t>⑷　広場は、次に掲げる基準により整備すること。</w:t>
      </w:r>
    </w:p>
    <w:p w:rsidR="008B64E0" w:rsidRPr="008B64E0" w:rsidRDefault="008B64E0" w:rsidP="008B64E0">
      <w:pPr>
        <w:ind w:left="1197" w:hangingChars="500" w:hanging="1197"/>
        <w:rPr>
          <w:rFonts w:hAnsi="ＭＳ 明朝"/>
          <w:color w:val="000000"/>
        </w:rPr>
      </w:pPr>
      <w:r w:rsidRPr="008B64E0">
        <w:rPr>
          <w:rFonts w:hAnsi="ＭＳ 明朝" w:hint="eastAsia"/>
          <w:color w:val="000000"/>
        </w:rPr>
        <w:t xml:space="preserve">　　</w:t>
      </w:r>
      <w:r>
        <w:rPr>
          <w:rFonts w:hAnsi="ＭＳ 明朝" w:hint="eastAsia"/>
          <w:color w:val="000000"/>
        </w:rPr>
        <w:t xml:space="preserve">　</w:t>
      </w:r>
      <w:r w:rsidRPr="008B64E0">
        <w:rPr>
          <w:rFonts w:hAnsi="ＭＳ 明朝" w:hint="eastAsia"/>
          <w:color w:val="000000"/>
        </w:rPr>
        <w:t>ア　広場は、真砂土を均一に敷き、隣接地、道路等に土砂の流出がないよう、かつ、水が溜まらないよう排水先に勾配をとり転圧すること。なお、広場の表面の厚</w:t>
      </w:r>
      <w:r w:rsidRPr="008B64E0">
        <w:rPr>
          <w:rFonts w:hAnsi="ＭＳ 明朝" w:hint="eastAsia"/>
          <w:color w:val="000000"/>
        </w:rPr>
        <w:lastRenderedPageBreak/>
        <w:t>さは10㎝以上のとおし真砂（小石等がないもの）とすること。</w:t>
      </w:r>
    </w:p>
    <w:p w:rsidR="00BB12F0" w:rsidRDefault="008B64E0" w:rsidP="008B64E0">
      <w:pPr>
        <w:ind w:left="1197" w:hangingChars="500" w:hanging="1197"/>
        <w:rPr>
          <w:rFonts w:hAnsi="ＭＳ 明朝"/>
          <w:color w:val="000000"/>
        </w:rPr>
      </w:pPr>
      <w:r w:rsidRPr="008B64E0">
        <w:rPr>
          <w:rFonts w:hAnsi="ＭＳ 明朝" w:hint="eastAsia"/>
          <w:color w:val="000000"/>
        </w:rPr>
        <w:t xml:space="preserve">　　</w:t>
      </w:r>
      <w:r>
        <w:rPr>
          <w:rFonts w:hAnsi="ＭＳ 明朝" w:hint="eastAsia"/>
          <w:color w:val="000000"/>
        </w:rPr>
        <w:t xml:space="preserve">　</w:t>
      </w:r>
      <w:r w:rsidRPr="008B64E0">
        <w:rPr>
          <w:rFonts w:hAnsi="ＭＳ 明朝" w:hint="eastAsia"/>
          <w:color w:val="000000"/>
        </w:rPr>
        <w:t xml:space="preserve">イ　</w:t>
      </w:r>
      <w:r w:rsidR="00A570D8">
        <w:rPr>
          <w:rFonts w:hAnsi="ＭＳ 明朝" w:hint="eastAsia"/>
          <w:color w:val="000000"/>
        </w:rPr>
        <w:t>公園に公園施設以外の工作物等を占用しようとするときは、事前に公園景観課</w:t>
      </w:r>
      <w:r w:rsidRPr="008B64E0">
        <w:rPr>
          <w:rFonts w:hAnsi="ＭＳ 明朝" w:hint="eastAsia"/>
          <w:color w:val="000000"/>
        </w:rPr>
        <w:t>と協議し、承認を得ること。</w:t>
      </w:r>
    </w:p>
    <w:p w:rsidR="00BB12F0" w:rsidRDefault="00A570D8" w:rsidP="00A570D8">
      <w:pPr>
        <w:ind w:left="958" w:hangingChars="400" w:hanging="958"/>
        <w:rPr>
          <w:rFonts w:hAnsi="ＭＳ 明朝"/>
          <w:color w:val="000000"/>
        </w:rPr>
      </w:pPr>
      <w:r w:rsidRPr="00A570D8">
        <w:rPr>
          <w:rFonts w:hAnsi="ＭＳ 明朝" w:hint="eastAsia"/>
          <w:color w:val="000000"/>
        </w:rPr>
        <w:t xml:space="preserve">　</w:t>
      </w:r>
      <w:r>
        <w:rPr>
          <w:rFonts w:hAnsi="ＭＳ 明朝" w:hint="eastAsia"/>
          <w:color w:val="000000"/>
        </w:rPr>
        <w:t xml:space="preserve">　</w:t>
      </w:r>
      <w:r w:rsidRPr="00A570D8">
        <w:rPr>
          <w:rFonts w:hAnsi="ＭＳ 明朝" w:hint="eastAsia"/>
          <w:color w:val="000000"/>
        </w:rPr>
        <w:t>⑸　公園境界に構造物がある場合は、基礎部分を境界とするものとし、境界を明確にするためコンクリート杭又は境界プレート（アンカー止め）を設置すること。</w:t>
      </w:r>
    </w:p>
    <w:p w:rsidR="00A570D8" w:rsidRPr="00A570D8" w:rsidRDefault="00A570D8" w:rsidP="00A570D8">
      <w:pPr>
        <w:rPr>
          <w:rFonts w:hAnsi="ＭＳ 明朝"/>
          <w:color w:val="000000"/>
        </w:rPr>
      </w:pPr>
      <w:r w:rsidRPr="00A570D8">
        <w:rPr>
          <w:rFonts w:hAnsi="ＭＳ 明朝" w:hint="eastAsia"/>
          <w:color w:val="000000"/>
        </w:rPr>
        <w:t>第５　公園に設置する施設の数量等</w:t>
      </w:r>
    </w:p>
    <w:p w:rsidR="00A570D8" w:rsidRDefault="00A570D8" w:rsidP="00A570D8">
      <w:pPr>
        <w:ind w:leftChars="100" w:left="718" w:hangingChars="200" w:hanging="479"/>
        <w:rPr>
          <w:rFonts w:hAnsi="ＭＳ 明朝"/>
          <w:color w:val="000000"/>
        </w:rPr>
      </w:pPr>
      <w:r w:rsidRPr="00A570D8">
        <w:rPr>
          <w:rFonts w:hAnsi="ＭＳ 明朝" w:hint="eastAsia"/>
          <w:color w:val="000000"/>
        </w:rPr>
        <w:t>１　公園に設置する施設及びその数量は、次の表に掲げる公園面積の区分に応じ、施設ごとに定められた数量を標準とすること。</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425"/>
        <w:gridCol w:w="1204"/>
        <w:gridCol w:w="1205"/>
        <w:gridCol w:w="1205"/>
        <w:gridCol w:w="1205"/>
      </w:tblGrid>
      <w:tr w:rsidR="008D498F" w:rsidRPr="00BD290D" w:rsidTr="00BD290D">
        <w:trPr>
          <w:cantSplit/>
          <w:trHeight w:val="360"/>
        </w:trPr>
        <w:tc>
          <w:tcPr>
            <w:tcW w:w="4111" w:type="dxa"/>
            <w:gridSpan w:val="2"/>
            <w:vMerge w:val="restart"/>
            <w:tcBorders>
              <w:tl2br w:val="single" w:sz="4" w:space="0" w:color="auto"/>
            </w:tcBorders>
          </w:tcPr>
          <w:p w:rsidR="008D498F" w:rsidRPr="008D498F" w:rsidRDefault="008D498F" w:rsidP="008D498F">
            <w:pPr>
              <w:ind w:firstLineChars="1000" w:firstLine="2395"/>
              <w:rPr>
                <w:rFonts w:hAnsi="ＭＳ 明朝" w:cstheme="minorBidi"/>
              </w:rPr>
            </w:pPr>
            <w:r w:rsidRPr="008D498F">
              <w:rPr>
                <w:rFonts w:hAnsi="ＭＳ 明朝" w:cstheme="minorBidi" w:hint="eastAsia"/>
              </w:rPr>
              <w:t>公園面積</w:t>
            </w:r>
          </w:p>
          <w:p w:rsidR="008D498F" w:rsidRPr="008D498F" w:rsidRDefault="008D498F" w:rsidP="008D498F">
            <w:pPr>
              <w:wordWrap w:val="0"/>
              <w:ind w:right="640"/>
              <w:rPr>
                <w:rFonts w:hAnsi="ＭＳ 明朝" w:cstheme="minorBidi"/>
              </w:rPr>
            </w:pPr>
          </w:p>
          <w:p w:rsidR="008D498F" w:rsidRPr="008D498F" w:rsidRDefault="008D498F" w:rsidP="008D498F">
            <w:pPr>
              <w:wordWrap w:val="0"/>
              <w:ind w:right="640"/>
              <w:rPr>
                <w:rFonts w:hAnsi="ＭＳ 明朝" w:cstheme="minorBidi"/>
              </w:rPr>
            </w:pPr>
            <w:r w:rsidRPr="008D498F">
              <w:rPr>
                <w:rFonts w:hAnsi="ＭＳ 明朝" w:cstheme="minorBidi" w:hint="eastAsia"/>
              </w:rPr>
              <w:t xml:space="preserve">　　施設名称</w:t>
            </w:r>
          </w:p>
        </w:tc>
        <w:tc>
          <w:tcPr>
            <w:tcW w:w="425" w:type="dxa"/>
            <w:vMerge w:val="restart"/>
            <w:vAlign w:val="center"/>
          </w:tcPr>
          <w:p w:rsidR="008D498F" w:rsidRPr="008D498F" w:rsidRDefault="008D498F" w:rsidP="008D498F">
            <w:pPr>
              <w:jc w:val="center"/>
              <w:rPr>
                <w:rFonts w:hAnsi="ＭＳ 明朝" w:cstheme="minorBidi"/>
              </w:rPr>
            </w:pPr>
            <w:r w:rsidRPr="008D498F">
              <w:rPr>
                <w:rFonts w:hAnsi="ＭＳ 明朝" w:cstheme="minorBidi" w:hint="eastAsia"/>
              </w:rPr>
              <w:t>単位</w:t>
            </w:r>
          </w:p>
        </w:tc>
        <w:tc>
          <w:tcPr>
            <w:tcW w:w="4819" w:type="dxa"/>
            <w:gridSpan w:val="4"/>
            <w:tcBorders>
              <w:bottom w:val="single" w:sz="4" w:space="0" w:color="auto"/>
              <w:right w:val="single" w:sz="4" w:space="0" w:color="auto"/>
            </w:tcBorders>
          </w:tcPr>
          <w:p w:rsidR="008D498F" w:rsidRPr="008D498F" w:rsidRDefault="008D498F" w:rsidP="008D498F">
            <w:pPr>
              <w:jc w:val="center"/>
              <w:rPr>
                <w:rFonts w:hAnsi="ＭＳ 明朝" w:cstheme="minorBidi"/>
              </w:rPr>
            </w:pPr>
            <w:r w:rsidRPr="008D498F">
              <w:rPr>
                <w:rFonts w:hAnsi="ＭＳ 明朝" w:cstheme="minorBidi" w:hint="eastAsia"/>
              </w:rPr>
              <w:t>公園面積（㎡）</w:t>
            </w:r>
          </w:p>
        </w:tc>
      </w:tr>
      <w:tr w:rsidR="00BD290D" w:rsidRPr="00BD290D" w:rsidTr="00BD290D">
        <w:trPr>
          <w:cantSplit/>
          <w:trHeight w:val="730"/>
        </w:trPr>
        <w:tc>
          <w:tcPr>
            <w:tcW w:w="4111" w:type="dxa"/>
            <w:gridSpan w:val="2"/>
            <w:vMerge/>
          </w:tcPr>
          <w:p w:rsidR="008D498F" w:rsidRPr="008D498F" w:rsidRDefault="008D498F" w:rsidP="008D498F">
            <w:pPr>
              <w:rPr>
                <w:rFonts w:hAnsi="ＭＳ 明朝" w:cstheme="minorBidi"/>
              </w:rPr>
            </w:pPr>
          </w:p>
        </w:tc>
        <w:tc>
          <w:tcPr>
            <w:tcW w:w="425" w:type="dxa"/>
            <w:vMerge/>
          </w:tcPr>
          <w:p w:rsidR="008D498F" w:rsidRPr="008D498F" w:rsidRDefault="008D498F" w:rsidP="008D498F">
            <w:pPr>
              <w:rPr>
                <w:rFonts w:hAnsi="ＭＳ 明朝" w:cstheme="minorBidi"/>
              </w:rPr>
            </w:pPr>
          </w:p>
        </w:tc>
        <w:tc>
          <w:tcPr>
            <w:tcW w:w="1204" w:type="dxa"/>
            <w:tcBorders>
              <w:top w:val="single" w:sz="4" w:space="0" w:color="auto"/>
              <w:bottom w:val="single" w:sz="4" w:space="0" w:color="auto"/>
            </w:tcBorders>
            <w:vAlign w:val="center"/>
          </w:tcPr>
          <w:p w:rsidR="008D498F" w:rsidRPr="008D498F" w:rsidRDefault="008D498F" w:rsidP="00BD290D">
            <w:pPr>
              <w:jc w:val="center"/>
              <w:rPr>
                <w:rFonts w:hAnsi="ＭＳ 明朝" w:cstheme="minorBidi"/>
              </w:rPr>
            </w:pPr>
            <w:r w:rsidRPr="008D498F">
              <w:rPr>
                <w:rFonts w:hAnsi="ＭＳ 明朝" w:cstheme="minorBidi" w:hint="eastAsia"/>
              </w:rPr>
              <w:t>150未満</w:t>
            </w:r>
          </w:p>
        </w:tc>
        <w:tc>
          <w:tcPr>
            <w:tcW w:w="1205" w:type="dxa"/>
            <w:tcBorders>
              <w:top w:val="single" w:sz="4" w:space="0" w:color="auto"/>
              <w:bottom w:val="single" w:sz="4" w:space="0" w:color="auto"/>
            </w:tcBorders>
            <w:vAlign w:val="center"/>
          </w:tcPr>
          <w:p w:rsidR="008D498F" w:rsidRPr="008D498F" w:rsidRDefault="008D498F" w:rsidP="00BD290D">
            <w:pPr>
              <w:jc w:val="center"/>
              <w:rPr>
                <w:rFonts w:hAnsi="ＭＳ 明朝" w:cstheme="minorBidi"/>
              </w:rPr>
            </w:pPr>
            <w:r w:rsidRPr="008D498F">
              <w:rPr>
                <w:rFonts w:hAnsi="ＭＳ 明朝" w:cstheme="minorBidi" w:hint="eastAsia"/>
              </w:rPr>
              <w:t>150以上300未満</w:t>
            </w:r>
          </w:p>
        </w:tc>
        <w:tc>
          <w:tcPr>
            <w:tcW w:w="1205" w:type="dxa"/>
            <w:tcBorders>
              <w:bottom w:val="single" w:sz="4" w:space="0" w:color="auto"/>
            </w:tcBorders>
            <w:vAlign w:val="center"/>
          </w:tcPr>
          <w:p w:rsidR="008D498F" w:rsidRPr="008D498F" w:rsidRDefault="008D498F" w:rsidP="00BD290D">
            <w:pPr>
              <w:jc w:val="center"/>
              <w:rPr>
                <w:rFonts w:hAnsi="ＭＳ 明朝" w:cstheme="minorBidi"/>
              </w:rPr>
            </w:pPr>
            <w:r w:rsidRPr="008D498F">
              <w:rPr>
                <w:rFonts w:hAnsi="ＭＳ 明朝" w:cstheme="minorBidi" w:hint="eastAsia"/>
              </w:rPr>
              <w:t>300以上</w:t>
            </w:r>
            <w:r w:rsidRPr="00241C62">
              <w:rPr>
                <w:rFonts w:hAnsi="ＭＳ 明朝" w:cstheme="minorBidi" w:hint="eastAsia"/>
                <w:spacing w:val="5"/>
                <w:kern w:val="0"/>
                <w:fitText w:val="1076" w:id="-1559607806"/>
              </w:rPr>
              <w:t>1</w:t>
            </w:r>
            <w:r w:rsidR="00BD290D" w:rsidRPr="00241C62">
              <w:rPr>
                <w:rFonts w:hAnsi="ＭＳ 明朝" w:cstheme="minorBidi" w:hint="eastAsia"/>
                <w:spacing w:val="5"/>
                <w:kern w:val="0"/>
                <w:fitText w:val="1076" w:id="-1559607806"/>
              </w:rPr>
              <w:t>,</w:t>
            </w:r>
            <w:r w:rsidRPr="00241C62">
              <w:rPr>
                <w:rFonts w:hAnsi="ＭＳ 明朝" w:cstheme="minorBidi" w:hint="eastAsia"/>
                <w:spacing w:val="5"/>
                <w:kern w:val="0"/>
                <w:fitText w:val="1076" w:id="-1559607806"/>
              </w:rPr>
              <w:t>000</w:t>
            </w:r>
            <w:r w:rsidRPr="00241C62">
              <w:rPr>
                <w:rFonts w:hAnsi="ＭＳ 明朝" w:cstheme="minorBidi" w:hint="eastAsia"/>
                <w:spacing w:val="5"/>
                <w:fitText w:val="1076" w:id="-1559607806"/>
              </w:rPr>
              <w:t>未</w:t>
            </w:r>
            <w:r w:rsidRPr="00241C62">
              <w:rPr>
                <w:rFonts w:hAnsi="ＭＳ 明朝" w:cstheme="minorBidi" w:hint="eastAsia"/>
                <w:spacing w:val="-3"/>
                <w:fitText w:val="1076" w:id="-1559607806"/>
              </w:rPr>
              <w:t>満</w:t>
            </w:r>
          </w:p>
        </w:tc>
        <w:tc>
          <w:tcPr>
            <w:tcW w:w="1205" w:type="dxa"/>
            <w:tcBorders>
              <w:bottom w:val="single" w:sz="4" w:space="0" w:color="auto"/>
              <w:right w:val="single" w:sz="4" w:space="0" w:color="auto"/>
            </w:tcBorders>
            <w:vAlign w:val="center"/>
          </w:tcPr>
          <w:p w:rsidR="008D498F" w:rsidRPr="008D498F" w:rsidRDefault="008D498F" w:rsidP="00BD290D">
            <w:pPr>
              <w:jc w:val="center"/>
              <w:rPr>
                <w:rFonts w:hAnsi="ＭＳ 明朝" w:cstheme="minorBidi"/>
              </w:rPr>
            </w:pPr>
            <w:r w:rsidRPr="008D498F">
              <w:rPr>
                <w:rFonts w:hAnsi="ＭＳ 明朝" w:cstheme="minorBidi" w:hint="eastAsia"/>
              </w:rPr>
              <w:t>1,000</w:t>
            </w:r>
          </w:p>
          <w:p w:rsidR="008D498F" w:rsidRPr="008D498F" w:rsidRDefault="008D498F" w:rsidP="00BD290D">
            <w:pPr>
              <w:jc w:val="center"/>
              <w:rPr>
                <w:rFonts w:hAnsi="ＭＳ 明朝" w:cstheme="minorBidi"/>
              </w:rPr>
            </w:pPr>
            <w:r w:rsidRPr="008D498F">
              <w:rPr>
                <w:rFonts w:hAnsi="ＭＳ 明朝" w:cstheme="minorBidi" w:hint="eastAsia"/>
              </w:rPr>
              <w:t>以上</w:t>
            </w:r>
          </w:p>
        </w:tc>
      </w:tr>
      <w:tr w:rsidR="00BD290D" w:rsidRPr="00BD290D" w:rsidTr="00BD290D">
        <w:trPr>
          <w:trHeight w:val="283"/>
        </w:trPr>
        <w:tc>
          <w:tcPr>
            <w:tcW w:w="567" w:type="dxa"/>
            <w:vAlign w:val="center"/>
          </w:tcPr>
          <w:p w:rsidR="008D498F" w:rsidRPr="008D498F" w:rsidRDefault="008D498F" w:rsidP="008D498F">
            <w:pPr>
              <w:jc w:val="center"/>
              <w:rPr>
                <w:rFonts w:hAnsi="ＭＳ 明朝" w:cstheme="minorBidi"/>
                <w:color w:val="000000"/>
              </w:rPr>
            </w:pPr>
            <w:r w:rsidRPr="008D498F">
              <w:rPr>
                <w:rFonts w:hAnsi="ＭＳ 明朝" w:cstheme="minorBidi" w:hint="eastAsia"/>
                <w:color w:val="000000"/>
              </w:rPr>
              <w:t>１</w:t>
            </w:r>
          </w:p>
        </w:tc>
        <w:tc>
          <w:tcPr>
            <w:tcW w:w="3544" w:type="dxa"/>
          </w:tcPr>
          <w:p w:rsidR="008D498F" w:rsidRPr="008D498F" w:rsidRDefault="008D498F" w:rsidP="008D498F">
            <w:pPr>
              <w:ind w:left="21" w:right="-108"/>
              <w:jc w:val="left"/>
              <w:rPr>
                <w:rFonts w:hAnsi="ＭＳ 明朝" w:cstheme="minorBidi"/>
              </w:rPr>
            </w:pPr>
            <w:r w:rsidRPr="008D498F">
              <w:rPr>
                <w:rFonts w:hAnsi="ＭＳ 明朝" w:cstheme="minorBidi" w:hint="eastAsia"/>
              </w:rPr>
              <w:t>植栽</w:t>
            </w:r>
          </w:p>
        </w:tc>
        <w:tc>
          <w:tcPr>
            <w:tcW w:w="425" w:type="dxa"/>
          </w:tcPr>
          <w:p w:rsidR="008D498F" w:rsidRPr="008D498F" w:rsidRDefault="008D498F" w:rsidP="00BD290D">
            <w:pPr>
              <w:jc w:val="center"/>
              <w:rPr>
                <w:rFonts w:hAnsi="ＭＳ 明朝" w:cstheme="minorBidi"/>
              </w:rPr>
            </w:pPr>
            <w:r w:rsidRPr="008D498F">
              <w:rPr>
                <w:rFonts w:hAnsi="ＭＳ 明朝" w:cstheme="minorBidi" w:hint="eastAsia"/>
              </w:rPr>
              <w:t>式</w:t>
            </w:r>
          </w:p>
        </w:tc>
        <w:tc>
          <w:tcPr>
            <w:tcW w:w="1204" w:type="dxa"/>
            <w:tcBorders>
              <w:top w:val="single" w:sz="4" w:space="0" w:color="auto"/>
            </w:tcBorders>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tcBorders>
              <w:top w:val="nil"/>
            </w:tcBorders>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tcBorders>
              <w:top w:val="nil"/>
            </w:tcBorders>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tcBorders>
              <w:right w:val="single" w:sz="4" w:space="0" w:color="auto"/>
            </w:tcBorders>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r>
      <w:tr w:rsidR="00BD290D" w:rsidRPr="00BD290D" w:rsidTr="00BD290D">
        <w:trPr>
          <w:trHeight w:val="283"/>
        </w:trPr>
        <w:tc>
          <w:tcPr>
            <w:tcW w:w="567" w:type="dxa"/>
            <w:vAlign w:val="center"/>
          </w:tcPr>
          <w:p w:rsidR="008D498F" w:rsidRPr="008D498F" w:rsidRDefault="008D498F" w:rsidP="008D498F">
            <w:pPr>
              <w:jc w:val="center"/>
              <w:rPr>
                <w:rFonts w:hAnsi="ＭＳ 明朝" w:cstheme="minorBidi"/>
                <w:color w:val="000000"/>
              </w:rPr>
            </w:pPr>
            <w:r w:rsidRPr="008D498F">
              <w:rPr>
                <w:rFonts w:hAnsi="ＭＳ 明朝" w:cstheme="minorBidi" w:hint="eastAsia"/>
                <w:color w:val="000000"/>
              </w:rPr>
              <w:t>２</w:t>
            </w:r>
          </w:p>
        </w:tc>
        <w:tc>
          <w:tcPr>
            <w:tcW w:w="3544" w:type="dxa"/>
          </w:tcPr>
          <w:p w:rsidR="008D498F" w:rsidRPr="008D498F" w:rsidRDefault="008D498F" w:rsidP="008D498F">
            <w:pPr>
              <w:ind w:left="21"/>
              <w:rPr>
                <w:rFonts w:hAnsi="ＭＳ 明朝" w:cstheme="minorBidi"/>
              </w:rPr>
            </w:pPr>
            <w:r w:rsidRPr="008D498F">
              <w:rPr>
                <w:rFonts w:hAnsi="ＭＳ 明朝" w:cstheme="minorBidi" w:hint="eastAsia"/>
              </w:rPr>
              <w:t>複合遊具</w:t>
            </w:r>
          </w:p>
        </w:tc>
        <w:tc>
          <w:tcPr>
            <w:tcW w:w="425" w:type="dxa"/>
          </w:tcPr>
          <w:p w:rsidR="008D498F" w:rsidRPr="008D498F" w:rsidRDefault="008D498F" w:rsidP="00BD290D">
            <w:pPr>
              <w:jc w:val="center"/>
              <w:rPr>
                <w:rFonts w:hAnsi="ＭＳ 明朝" w:cstheme="minorBidi"/>
              </w:rPr>
            </w:pPr>
            <w:r w:rsidRPr="008D498F">
              <w:rPr>
                <w:rFonts w:hAnsi="ＭＳ 明朝" w:cstheme="minorBidi" w:hint="eastAsia"/>
              </w:rPr>
              <w:t>〃</w:t>
            </w:r>
          </w:p>
        </w:tc>
        <w:tc>
          <w:tcPr>
            <w:tcW w:w="1204" w:type="dxa"/>
            <w:tcBorders>
              <w:top w:val="single" w:sz="4" w:space="0" w:color="auto"/>
            </w:tcBorders>
            <w:vAlign w:val="center"/>
          </w:tcPr>
          <w:p w:rsidR="008D498F" w:rsidRPr="008D498F" w:rsidRDefault="008D498F" w:rsidP="00BD290D">
            <w:pPr>
              <w:jc w:val="center"/>
              <w:rPr>
                <w:rFonts w:hAnsi="ＭＳ 明朝" w:cstheme="minorBidi"/>
              </w:rPr>
            </w:pPr>
          </w:p>
        </w:tc>
        <w:tc>
          <w:tcPr>
            <w:tcW w:w="1205" w:type="dxa"/>
            <w:tcBorders>
              <w:top w:val="nil"/>
            </w:tcBorders>
            <w:vAlign w:val="center"/>
          </w:tcPr>
          <w:p w:rsidR="008D498F" w:rsidRPr="008D498F" w:rsidRDefault="008D498F" w:rsidP="00BD290D">
            <w:pPr>
              <w:jc w:val="center"/>
              <w:rPr>
                <w:rFonts w:hAnsi="ＭＳ 明朝" w:cstheme="minorBidi"/>
              </w:rPr>
            </w:pPr>
          </w:p>
        </w:tc>
        <w:tc>
          <w:tcPr>
            <w:tcW w:w="1205" w:type="dxa"/>
            <w:tcBorders>
              <w:top w:val="nil"/>
            </w:tcBorders>
            <w:vAlign w:val="center"/>
          </w:tcPr>
          <w:p w:rsidR="008D498F" w:rsidRPr="008D498F" w:rsidRDefault="008D498F" w:rsidP="00BD290D">
            <w:pPr>
              <w:jc w:val="center"/>
              <w:rPr>
                <w:rFonts w:hAnsi="ＭＳ 明朝" w:cstheme="minorBidi"/>
              </w:rPr>
            </w:pPr>
          </w:p>
        </w:tc>
        <w:tc>
          <w:tcPr>
            <w:tcW w:w="1205" w:type="dxa"/>
            <w:tcBorders>
              <w:right w:val="single" w:sz="4" w:space="0" w:color="auto"/>
            </w:tcBorders>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r>
      <w:tr w:rsidR="00BD290D" w:rsidRPr="00BD290D" w:rsidTr="00BD290D">
        <w:trPr>
          <w:trHeight w:val="283"/>
        </w:trPr>
        <w:tc>
          <w:tcPr>
            <w:tcW w:w="567" w:type="dxa"/>
            <w:vAlign w:val="center"/>
          </w:tcPr>
          <w:p w:rsidR="008D498F" w:rsidRPr="008D498F" w:rsidRDefault="008D498F" w:rsidP="008D498F">
            <w:pPr>
              <w:jc w:val="center"/>
              <w:rPr>
                <w:rFonts w:hAnsi="ＭＳ 明朝" w:cstheme="minorBidi"/>
                <w:color w:val="000000"/>
              </w:rPr>
            </w:pPr>
            <w:r w:rsidRPr="008D498F">
              <w:rPr>
                <w:rFonts w:hAnsi="ＭＳ 明朝" w:cstheme="minorBidi" w:hint="eastAsia"/>
                <w:color w:val="000000"/>
              </w:rPr>
              <w:t>３</w:t>
            </w:r>
          </w:p>
        </w:tc>
        <w:tc>
          <w:tcPr>
            <w:tcW w:w="3544" w:type="dxa"/>
          </w:tcPr>
          <w:p w:rsidR="008D498F" w:rsidRPr="008D498F" w:rsidRDefault="008D498F" w:rsidP="008D498F">
            <w:pPr>
              <w:ind w:left="21"/>
              <w:rPr>
                <w:rFonts w:hAnsi="ＭＳ 明朝" w:cstheme="minorBidi"/>
              </w:rPr>
            </w:pPr>
            <w:r w:rsidRPr="008D498F">
              <w:rPr>
                <w:rFonts w:hAnsi="ＭＳ 明朝" w:cstheme="minorBidi" w:hint="eastAsia"/>
              </w:rPr>
              <w:t>鎖ﾌﾞﾗﾝｺ（安全柵共）</w:t>
            </w:r>
          </w:p>
        </w:tc>
        <w:tc>
          <w:tcPr>
            <w:tcW w:w="425" w:type="dxa"/>
          </w:tcPr>
          <w:p w:rsidR="008D498F" w:rsidRPr="008D498F" w:rsidRDefault="008D498F" w:rsidP="00BD290D">
            <w:pPr>
              <w:jc w:val="center"/>
              <w:rPr>
                <w:rFonts w:hAnsi="ＭＳ 明朝" w:cstheme="minorBidi"/>
              </w:rPr>
            </w:pPr>
            <w:r w:rsidRPr="008D498F">
              <w:rPr>
                <w:rFonts w:hAnsi="ＭＳ 明朝" w:cstheme="minorBidi" w:hint="eastAsia"/>
              </w:rPr>
              <w:t>基</w:t>
            </w:r>
          </w:p>
        </w:tc>
        <w:tc>
          <w:tcPr>
            <w:tcW w:w="1204" w:type="dxa"/>
            <w:tcBorders>
              <w:top w:val="single" w:sz="4" w:space="0" w:color="auto"/>
            </w:tcBorders>
            <w:vAlign w:val="center"/>
          </w:tcPr>
          <w:p w:rsidR="008D498F" w:rsidRPr="008D498F" w:rsidRDefault="008D498F" w:rsidP="00BD290D">
            <w:pPr>
              <w:jc w:val="center"/>
              <w:rPr>
                <w:rFonts w:hAnsi="ＭＳ 明朝" w:cstheme="minorBidi"/>
              </w:rPr>
            </w:pPr>
          </w:p>
        </w:tc>
        <w:tc>
          <w:tcPr>
            <w:tcW w:w="1205" w:type="dxa"/>
            <w:tcBorders>
              <w:top w:val="nil"/>
            </w:tcBorders>
            <w:vAlign w:val="center"/>
          </w:tcPr>
          <w:p w:rsidR="008D498F" w:rsidRPr="008D498F" w:rsidRDefault="008D498F" w:rsidP="00BD290D">
            <w:pPr>
              <w:jc w:val="center"/>
              <w:rPr>
                <w:rFonts w:hAnsi="ＭＳ 明朝" w:cstheme="minorBidi"/>
              </w:rPr>
            </w:pPr>
          </w:p>
        </w:tc>
        <w:tc>
          <w:tcPr>
            <w:tcW w:w="1205" w:type="dxa"/>
            <w:tcBorders>
              <w:top w:val="nil"/>
            </w:tcBorders>
            <w:vAlign w:val="center"/>
          </w:tcPr>
          <w:p w:rsidR="008D498F" w:rsidRPr="008D498F" w:rsidRDefault="008D498F" w:rsidP="00BD290D">
            <w:pPr>
              <w:jc w:val="center"/>
              <w:rPr>
                <w:rFonts w:hAnsi="ＭＳ 明朝" w:cstheme="minorBidi"/>
              </w:rPr>
            </w:pPr>
            <w:r w:rsidRPr="00241C62">
              <w:rPr>
                <w:rFonts w:hAnsi="ＭＳ 明朝" w:cstheme="minorBidi" w:hint="eastAsia"/>
                <w:spacing w:val="7"/>
                <w:kern w:val="0"/>
                <w:fitText w:val="1076" w:id="-1559607805"/>
              </w:rPr>
              <w:t>2人用1</w:t>
            </w:r>
            <w:r w:rsidRPr="00241C62">
              <w:rPr>
                <w:rFonts w:hAnsi="ＭＳ 明朝" w:cstheme="minorBidi" w:hint="eastAsia"/>
                <w:spacing w:val="-10"/>
                <w:kern w:val="0"/>
                <w:fitText w:val="1076" w:id="-1559607805"/>
              </w:rPr>
              <w:t>基</w:t>
            </w:r>
          </w:p>
        </w:tc>
        <w:tc>
          <w:tcPr>
            <w:tcW w:w="1205" w:type="dxa"/>
            <w:tcBorders>
              <w:right w:val="single" w:sz="4" w:space="0" w:color="auto"/>
            </w:tcBorders>
            <w:vAlign w:val="center"/>
          </w:tcPr>
          <w:p w:rsidR="008D498F" w:rsidRPr="008D498F" w:rsidRDefault="008D498F" w:rsidP="00BD290D">
            <w:pPr>
              <w:jc w:val="center"/>
              <w:rPr>
                <w:rFonts w:hAnsi="ＭＳ 明朝" w:cstheme="minorBidi"/>
              </w:rPr>
            </w:pPr>
            <w:r w:rsidRPr="008D498F">
              <w:rPr>
                <w:rFonts w:hAnsi="ＭＳ 明朝" w:cstheme="minorBidi" w:hint="eastAsia"/>
                <w:spacing w:val="7"/>
                <w:kern w:val="0"/>
                <w:fitText w:val="1076" w:id="-1559607552"/>
              </w:rPr>
              <w:t>4人用1</w:t>
            </w:r>
            <w:r w:rsidRPr="008D498F">
              <w:rPr>
                <w:rFonts w:hAnsi="ＭＳ 明朝" w:cstheme="minorBidi" w:hint="eastAsia"/>
                <w:spacing w:val="-10"/>
                <w:kern w:val="0"/>
                <w:fitText w:val="1076" w:id="-1559607552"/>
              </w:rPr>
              <w:t>基</w:t>
            </w:r>
          </w:p>
        </w:tc>
      </w:tr>
      <w:tr w:rsidR="00BD290D" w:rsidRPr="00BD290D" w:rsidTr="00BD290D">
        <w:trPr>
          <w:trHeight w:val="283"/>
        </w:trPr>
        <w:tc>
          <w:tcPr>
            <w:tcW w:w="567" w:type="dxa"/>
            <w:tcBorders>
              <w:top w:val="single" w:sz="4" w:space="0" w:color="auto"/>
              <w:left w:val="single" w:sz="4" w:space="0" w:color="auto"/>
              <w:bottom w:val="single" w:sz="4" w:space="0" w:color="auto"/>
              <w:right w:val="single" w:sz="4" w:space="0" w:color="auto"/>
            </w:tcBorders>
          </w:tcPr>
          <w:p w:rsidR="008D498F" w:rsidRPr="008D498F" w:rsidRDefault="008D498F" w:rsidP="008D498F">
            <w:pPr>
              <w:jc w:val="center"/>
              <w:rPr>
                <w:rFonts w:hAnsi="ＭＳ 明朝" w:cstheme="minorBidi"/>
                <w:color w:val="000000"/>
              </w:rPr>
            </w:pPr>
            <w:r w:rsidRPr="008D498F">
              <w:rPr>
                <w:rFonts w:hAnsi="ＭＳ 明朝" w:cstheme="minorBidi" w:hint="eastAsia"/>
                <w:color w:val="000000"/>
              </w:rPr>
              <w:t>４</w:t>
            </w:r>
          </w:p>
        </w:tc>
        <w:tc>
          <w:tcPr>
            <w:tcW w:w="3544" w:type="dxa"/>
            <w:tcBorders>
              <w:top w:val="single" w:sz="4" w:space="0" w:color="auto"/>
              <w:left w:val="single" w:sz="4" w:space="0" w:color="auto"/>
              <w:bottom w:val="single" w:sz="4" w:space="0" w:color="auto"/>
              <w:right w:val="single" w:sz="4" w:space="0" w:color="auto"/>
            </w:tcBorders>
          </w:tcPr>
          <w:p w:rsidR="008D498F" w:rsidRPr="008D498F" w:rsidRDefault="008D498F" w:rsidP="008D498F">
            <w:pPr>
              <w:ind w:left="21"/>
              <w:rPr>
                <w:rFonts w:hAnsi="ＭＳ 明朝" w:cstheme="minorBidi"/>
              </w:rPr>
            </w:pPr>
            <w:r w:rsidRPr="008D498F">
              <w:rPr>
                <w:rFonts w:hAnsi="ＭＳ 明朝" w:cstheme="minorBidi" w:hint="eastAsia"/>
              </w:rPr>
              <w:t>小型単式滑り台(別途協議)</w:t>
            </w:r>
          </w:p>
        </w:tc>
        <w:tc>
          <w:tcPr>
            <w:tcW w:w="425" w:type="dxa"/>
            <w:tcBorders>
              <w:top w:val="single" w:sz="4" w:space="0" w:color="auto"/>
              <w:left w:val="single" w:sz="4" w:space="0" w:color="auto"/>
              <w:bottom w:val="single" w:sz="4" w:space="0" w:color="auto"/>
              <w:right w:val="single" w:sz="4" w:space="0" w:color="auto"/>
            </w:tcBorders>
          </w:tcPr>
          <w:p w:rsidR="008D498F" w:rsidRPr="008D498F" w:rsidRDefault="008D498F" w:rsidP="00BD290D">
            <w:pPr>
              <w:jc w:val="center"/>
              <w:rPr>
                <w:rFonts w:hAnsi="ＭＳ 明朝" w:cstheme="minorBidi"/>
              </w:rPr>
            </w:pPr>
            <w:r w:rsidRPr="008D498F">
              <w:rPr>
                <w:rFonts w:hAnsi="ＭＳ 明朝" w:cstheme="minorBidi" w:hint="eastAsia"/>
              </w:rPr>
              <w:t>〃</w:t>
            </w:r>
          </w:p>
        </w:tc>
        <w:tc>
          <w:tcPr>
            <w:tcW w:w="1204" w:type="dxa"/>
            <w:tcBorders>
              <w:top w:val="single" w:sz="4" w:space="0" w:color="auto"/>
              <w:left w:val="single" w:sz="4" w:space="0" w:color="auto"/>
              <w:bottom w:val="single" w:sz="4" w:space="0" w:color="auto"/>
              <w:right w:val="single" w:sz="4" w:space="0" w:color="auto"/>
            </w:tcBorders>
            <w:vAlign w:val="center"/>
          </w:tcPr>
          <w:p w:rsidR="008D498F" w:rsidRPr="008D498F" w:rsidRDefault="008D498F" w:rsidP="00BD290D">
            <w:pPr>
              <w:jc w:val="center"/>
              <w:rPr>
                <w:rFonts w:hAnsi="ＭＳ 明朝" w:cstheme="minorBidi"/>
              </w:rPr>
            </w:pPr>
          </w:p>
        </w:tc>
        <w:tc>
          <w:tcPr>
            <w:tcW w:w="1205" w:type="dxa"/>
            <w:tcBorders>
              <w:top w:val="nil"/>
              <w:left w:val="single" w:sz="4" w:space="0" w:color="auto"/>
              <w:bottom w:val="single" w:sz="4" w:space="0" w:color="auto"/>
              <w:right w:val="single" w:sz="4" w:space="0" w:color="auto"/>
            </w:tcBorders>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tcBorders>
              <w:top w:val="nil"/>
              <w:left w:val="single" w:sz="4" w:space="0" w:color="auto"/>
              <w:bottom w:val="single" w:sz="4" w:space="0" w:color="auto"/>
              <w:right w:val="single" w:sz="4" w:space="0" w:color="auto"/>
            </w:tcBorders>
            <w:vAlign w:val="center"/>
          </w:tcPr>
          <w:p w:rsidR="008D498F" w:rsidRPr="008D498F" w:rsidRDefault="008D498F" w:rsidP="00BD290D">
            <w:pPr>
              <w:jc w:val="center"/>
              <w:rPr>
                <w:rFonts w:hAnsi="ＭＳ 明朝" w:cstheme="minorBidi"/>
              </w:rPr>
            </w:pPr>
            <w:r w:rsidRPr="008D498F">
              <w:rPr>
                <w:rFonts w:hAnsi="ＭＳ 明朝" w:cstheme="minorBidi" w:hint="eastAsia"/>
              </w:rPr>
              <w:t>1</w:t>
            </w:r>
          </w:p>
        </w:tc>
        <w:tc>
          <w:tcPr>
            <w:tcW w:w="1205" w:type="dxa"/>
            <w:tcBorders>
              <w:top w:val="single" w:sz="4" w:space="0" w:color="auto"/>
              <w:left w:val="single" w:sz="4" w:space="0" w:color="auto"/>
              <w:bottom w:val="single" w:sz="4" w:space="0" w:color="auto"/>
              <w:right w:val="single" w:sz="4" w:space="0" w:color="auto"/>
            </w:tcBorders>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r>
      <w:tr w:rsidR="00BD290D" w:rsidRPr="00BD290D" w:rsidTr="00BD290D">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8D498F" w:rsidRPr="008D498F" w:rsidRDefault="008D498F" w:rsidP="008D498F">
            <w:pPr>
              <w:jc w:val="center"/>
              <w:rPr>
                <w:rFonts w:hAnsi="ＭＳ 明朝" w:cstheme="minorBidi"/>
                <w:color w:val="000000"/>
              </w:rPr>
            </w:pPr>
            <w:r w:rsidRPr="008D498F">
              <w:rPr>
                <w:rFonts w:hAnsi="ＭＳ 明朝" w:cstheme="minorBidi" w:hint="eastAsia"/>
                <w:color w:val="000000"/>
              </w:rPr>
              <w:t>５</w:t>
            </w:r>
          </w:p>
        </w:tc>
        <w:tc>
          <w:tcPr>
            <w:tcW w:w="3544" w:type="dxa"/>
            <w:tcBorders>
              <w:top w:val="single" w:sz="4" w:space="0" w:color="auto"/>
              <w:left w:val="single" w:sz="4" w:space="0" w:color="auto"/>
              <w:bottom w:val="single" w:sz="4" w:space="0" w:color="auto"/>
              <w:right w:val="single" w:sz="4" w:space="0" w:color="auto"/>
            </w:tcBorders>
          </w:tcPr>
          <w:p w:rsidR="008D498F" w:rsidRPr="008D498F" w:rsidRDefault="008D498F" w:rsidP="008D498F">
            <w:pPr>
              <w:ind w:left="21"/>
              <w:rPr>
                <w:rFonts w:hAnsi="ＭＳ 明朝" w:cstheme="minorBidi"/>
              </w:rPr>
            </w:pPr>
            <w:r w:rsidRPr="008D498F">
              <w:rPr>
                <w:rFonts w:hAnsi="ＭＳ 明朝" w:cstheme="minorBidi" w:hint="eastAsia"/>
              </w:rPr>
              <w:t>ｽﾃﾝﾚｽﾊﾞｰ3段低鉄棒(別途協議)</w:t>
            </w:r>
          </w:p>
        </w:tc>
        <w:tc>
          <w:tcPr>
            <w:tcW w:w="425" w:type="dxa"/>
            <w:tcBorders>
              <w:top w:val="single" w:sz="4" w:space="0" w:color="auto"/>
              <w:left w:val="single" w:sz="4" w:space="0" w:color="auto"/>
              <w:bottom w:val="single" w:sz="4" w:space="0" w:color="auto"/>
              <w:right w:val="single" w:sz="4" w:space="0" w:color="auto"/>
            </w:tcBorders>
          </w:tcPr>
          <w:p w:rsidR="008D498F" w:rsidRPr="008D498F" w:rsidRDefault="008D498F" w:rsidP="00BD290D">
            <w:pPr>
              <w:jc w:val="center"/>
              <w:rPr>
                <w:rFonts w:hAnsi="ＭＳ 明朝" w:cstheme="minorBidi"/>
              </w:rPr>
            </w:pPr>
            <w:r w:rsidRPr="008D498F">
              <w:rPr>
                <w:rFonts w:hAnsi="ＭＳ 明朝" w:cstheme="minorBidi" w:hint="eastAsia"/>
              </w:rPr>
              <w:t>〃</w:t>
            </w:r>
          </w:p>
        </w:tc>
        <w:tc>
          <w:tcPr>
            <w:tcW w:w="1204" w:type="dxa"/>
            <w:tcBorders>
              <w:top w:val="single" w:sz="4" w:space="0" w:color="auto"/>
              <w:left w:val="single" w:sz="4" w:space="0" w:color="auto"/>
              <w:bottom w:val="single" w:sz="4" w:space="0" w:color="auto"/>
              <w:right w:val="single" w:sz="4" w:space="0" w:color="auto"/>
            </w:tcBorders>
            <w:vAlign w:val="center"/>
          </w:tcPr>
          <w:p w:rsidR="008D498F" w:rsidRPr="008D498F" w:rsidRDefault="008D498F" w:rsidP="00BD290D">
            <w:pPr>
              <w:jc w:val="center"/>
              <w:rPr>
                <w:rFonts w:hAnsi="ＭＳ 明朝" w:cstheme="minorBidi"/>
              </w:rPr>
            </w:pPr>
          </w:p>
        </w:tc>
        <w:tc>
          <w:tcPr>
            <w:tcW w:w="1205" w:type="dxa"/>
            <w:tcBorders>
              <w:top w:val="single" w:sz="4" w:space="0" w:color="auto"/>
              <w:left w:val="single" w:sz="4" w:space="0" w:color="auto"/>
              <w:bottom w:val="single" w:sz="4" w:space="0" w:color="auto"/>
              <w:right w:val="single" w:sz="4" w:space="0" w:color="auto"/>
            </w:tcBorders>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tcBorders>
              <w:top w:val="single" w:sz="4" w:space="0" w:color="auto"/>
              <w:left w:val="single" w:sz="4" w:space="0" w:color="auto"/>
              <w:bottom w:val="single" w:sz="4" w:space="0" w:color="auto"/>
              <w:right w:val="single" w:sz="4" w:space="0" w:color="auto"/>
            </w:tcBorders>
            <w:vAlign w:val="center"/>
          </w:tcPr>
          <w:p w:rsidR="008D498F" w:rsidRPr="008D498F" w:rsidRDefault="008D498F" w:rsidP="00BD290D">
            <w:pPr>
              <w:jc w:val="center"/>
              <w:rPr>
                <w:rFonts w:hAnsi="ＭＳ 明朝" w:cstheme="minorBidi"/>
              </w:rPr>
            </w:pPr>
            <w:r w:rsidRPr="008D498F">
              <w:rPr>
                <w:rFonts w:hAnsi="ＭＳ 明朝" w:cstheme="minorBidi" w:hint="eastAsia"/>
              </w:rPr>
              <w:t>1</w:t>
            </w:r>
          </w:p>
        </w:tc>
        <w:tc>
          <w:tcPr>
            <w:tcW w:w="1205" w:type="dxa"/>
            <w:tcBorders>
              <w:top w:val="single" w:sz="4" w:space="0" w:color="auto"/>
              <w:left w:val="single" w:sz="4" w:space="0" w:color="auto"/>
              <w:bottom w:val="single" w:sz="4" w:space="0" w:color="auto"/>
              <w:right w:val="single" w:sz="4" w:space="0" w:color="auto"/>
            </w:tcBorders>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r>
      <w:tr w:rsidR="00BD290D" w:rsidRPr="00BD290D" w:rsidTr="00BD290D">
        <w:trPr>
          <w:trHeight w:val="283"/>
        </w:trPr>
        <w:tc>
          <w:tcPr>
            <w:tcW w:w="567" w:type="dxa"/>
            <w:vAlign w:val="center"/>
          </w:tcPr>
          <w:p w:rsidR="008D498F" w:rsidRPr="008D498F" w:rsidRDefault="008D498F" w:rsidP="008D498F">
            <w:pPr>
              <w:jc w:val="center"/>
              <w:rPr>
                <w:rFonts w:hAnsi="ＭＳ 明朝" w:cstheme="minorBidi"/>
                <w:color w:val="000000"/>
              </w:rPr>
            </w:pPr>
            <w:r w:rsidRPr="008D498F">
              <w:rPr>
                <w:rFonts w:hAnsi="ＭＳ 明朝" w:cstheme="minorBidi" w:hint="eastAsia"/>
                <w:color w:val="000000"/>
              </w:rPr>
              <w:t>６</w:t>
            </w:r>
          </w:p>
        </w:tc>
        <w:tc>
          <w:tcPr>
            <w:tcW w:w="3544" w:type="dxa"/>
          </w:tcPr>
          <w:p w:rsidR="008D498F" w:rsidRPr="008D498F" w:rsidRDefault="008D498F" w:rsidP="008D498F">
            <w:pPr>
              <w:ind w:left="21"/>
              <w:rPr>
                <w:rFonts w:hAnsi="ＭＳ 明朝" w:cstheme="minorBidi"/>
              </w:rPr>
            </w:pPr>
            <w:r w:rsidRPr="008D498F">
              <w:rPr>
                <w:rFonts w:hAnsi="ＭＳ 明朝" w:cstheme="minorBidi" w:hint="eastAsia"/>
              </w:rPr>
              <w:t>外柵（ﾌｪﾝｽ）H＝1.2～2.0ｍ</w:t>
            </w:r>
          </w:p>
        </w:tc>
        <w:tc>
          <w:tcPr>
            <w:tcW w:w="425" w:type="dxa"/>
          </w:tcPr>
          <w:p w:rsidR="008D498F" w:rsidRPr="008D498F" w:rsidRDefault="008D498F" w:rsidP="00BD290D">
            <w:pPr>
              <w:jc w:val="center"/>
              <w:rPr>
                <w:rFonts w:hAnsi="ＭＳ 明朝" w:cstheme="minorBidi"/>
              </w:rPr>
            </w:pPr>
            <w:r w:rsidRPr="008D498F">
              <w:rPr>
                <w:rFonts w:hAnsi="ＭＳ 明朝" w:cstheme="minorBidi" w:hint="eastAsia"/>
              </w:rPr>
              <w:t>式</w:t>
            </w:r>
          </w:p>
        </w:tc>
        <w:tc>
          <w:tcPr>
            <w:tcW w:w="1204"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r>
      <w:tr w:rsidR="00BD290D" w:rsidRPr="00BD290D" w:rsidTr="00BD290D">
        <w:trPr>
          <w:trHeight w:val="283"/>
        </w:trPr>
        <w:tc>
          <w:tcPr>
            <w:tcW w:w="567" w:type="dxa"/>
            <w:vAlign w:val="center"/>
          </w:tcPr>
          <w:p w:rsidR="008D498F" w:rsidRPr="008D498F" w:rsidRDefault="008D498F" w:rsidP="008D498F">
            <w:pPr>
              <w:jc w:val="center"/>
              <w:rPr>
                <w:rFonts w:hAnsi="ＭＳ 明朝" w:cstheme="minorBidi"/>
                <w:color w:val="000000"/>
              </w:rPr>
            </w:pPr>
            <w:r w:rsidRPr="008D498F">
              <w:rPr>
                <w:rFonts w:hAnsi="ＭＳ 明朝" w:cstheme="minorBidi" w:hint="eastAsia"/>
                <w:color w:val="000000"/>
              </w:rPr>
              <w:t>７</w:t>
            </w:r>
          </w:p>
        </w:tc>
        <w:tc>
          <w:tcPr>
            <w:tcW w:w="3544" w:type="dxa"/>
          </w:tcPr>
          <w:p w:rsidR="008D498F" w:rsidRPr="008D498F" w:rsidRDefault="008D498F" w:rsidP="008D498F">
            <w:pPr>
              <w:ind w:left="21"/>
              <w:rPr>
                <w:rFonts w:hAnsi="ＭＳ 明朝" w:cstheme="minorBidi"/>
              </w:rPr>
            </w:pPr>
            <w:r w:rsidRPr="008D498F">
              <w:rPr>
                <w:rFonts w:hAnsi="ＭＳ 明朝" w:cstheme="minorBidi" w:hint="eastAsia"/>
              </w:rPr>
              <w:t>車止め（脱着式車止め）</w:t>
            </w:r>
          </w:p>
        </w:tc>
        <w:tc>
          <w:tcPr>
            <w:tcW w:w="425" w:type="dxa"/>
          </w:tcPr>
          <w:p w:rsidR="008D498F" w:rsidRPr="008D498F" w:rsidRDefault="008D498F" w:rsidP="00BD290D">
            <w:pPr>
              <w:jc w:val="center"/>
              <w:rPr>
                <w:rFonts w:hAnsi="ＭＳ 明朝" w:cstheme="minorBidi"/>
              </w:rPr>
            </w:pPr>
            <w:r w:rsidRPr="008D498F">
              <w:rPr>
                <w:rFonts w:hAnsi="ＭＳ 明朝" w:cstheme="minorBidi" w:hint="eastAsia"/>
              </w:rPr>
              <w:t>〃</w:t>
            </w:r>
          </w:p>
        </w:tc>
        <w:tc>
          <w:tcPr>
            <w:tcW w:w="1204"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r>
      <w:tr w:rsidR="00BD290D" w:rsidRPr="00BD290D" w:rsidTr="00BD290D">
        <w:trPr>
          <w:trHeight w:val="283"/>
        </w:trPr>
        <w:tc>
          <w:tcPr>
            <w:tcW w:w="567" w:type="dxa"/>
            <w:vAlign w:val="center"/>
          </w:tcPr>
          <w:p w:rsidR="008D498F" w:rsidRPr="008D498F" w:rsidRDefault="008D498F" w:rsidP="008D498F">
            <w:pPr>
              <w:jc w:val="center"/>
              <w:rPr>
                <w:rFonts w:hAnsi="ＭＳ 明朝" w:cstheme="minorBidi"/>
                <w:color w:val="000000"/>
              </w:rPr>
            </w:pPr>
            <w:r w:rsidRPr="008D498F">
              <w:rPr>
                <w:rFonts w:hAnsi="ＭＳ 明朝" w:cstheme="minorBidi" w:hint="eastAsia"/>
                <w:color w:val="000000"/>
              </w:rPr>
              <w:t>８</w:t>
            </w:r>
          </w:p>
        </w:tc>
        <w:tc>
          <w:tcPr>
            <w:tcW w:w="3544" w:type="dxa"/>
          </w:tcPr>
          <w:p w:rsidR="008D498F" w:rsidRPr="008D498F" w:rsidRDefault="008D498F" w:rsidP="008D498F">
            <w:pPr>
              <w:ind w:left="21"/>
              <w:rPr>
                <w:rFonts w:hAnsi="ＭＳ 明朝" w:cstheme="minorBidi"/>
              </w:rPr>
            </w:pPr>
            <w:r w:rsidRPr="008D498F">
              <w:rPr>
                <w:rFonts w:hAnsi="ＭＳ 明朝" w:cstheme="minorBidi" w:hint="eastAsia"/>
              </w:rPr>
              <w:t>排水施設</w:t>
            </w:r>
          </w:p>
        </w:tc>
        <w:tc>
          <w:tcPr>
            <w:tcW w:w="425" w:type="dxa"/>
          </w:tcPr>
          <w:p w:rsidR="008D498F" w:rsidRPr="008D498F" w:rsidRDefault="008D498F" w:rsidP="00BD290D">
            <w:pPr>
              <w:jc w:val="center"/>
              <w:rPr>
                <w:rFonts w:hAnsi="ＭＳ 明朝" w:cstheme="minorBidi"/>
              </w:rPr>
            </w:pPr>
            <w:r w:rsidRPr="008D498F">
              <w:rPr>
                <w:rFonts w:hAnsi="ＭＳ 明朝" w:cstheme="minorBidi" w:hint="eastAsia"/>
              </w:rPr>
              <w:t>〃</w:t>
            </w:r>
          </w:p>
        </w:tc>
        <w:tc>
          <w:tcPr>
            <w:tcW w:w="1204"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r>
      <w:tr w:rsidR="00BD290D" w:rsidRPr="00BD290D" w:rsidTr="00BD290D">
        <w:trPr>
          <w:trHeight w:val="283"/>
        </w:trPr>
        <w:tc>
          <w:tcPr>
            <w:tcW w:w="567" w:type="dxa"/>
            <w:vAlign w:val="center"/>
          </w:tcPr>
          <w:p w:rsidR="008D498F" w:rsidRPr="008D498F" w:rsidRDefault="008D498F" w:rsidP="008D498F">
            <w:pPr>
              <w:jc w:val="center"/>
              <w:rPr>
                <w:rFonts w:hAnsi="ＭＳ 明朝" w:cstheme="minorBidi"/>
                <w:color w:val="000000"/>
              </w:rPr>
            </w:pPr>
            <w:r w:rsidRPr="008D498F">
              <w:rPr>
                <w:rFonts w:hAnsi="ＭＳ 明朝" w:cstheme="minorBidi" w:hint="eastAsia"/>
                <w:color w:val="000000"/>
              </w:rPr>
              <w:t>９</w:t>
            </w:r>
          </w:p>
        </w:tc>
        <w:tc>
          <w:tcPr>
            <w:tcW w:w="3544" w:type="dxa"/>
          </w:tcPr>
          <w:p w:rsidR="008D498F" w:rsidRPr="008D498F" w:rsidRDefault="008D498F" w:rsidP="008D498F">
            <w:pPr>
              <w:ind w:left="21"/>
              <w:rPr>
                <w:rFonts w:hAnsi="ＭＳ 明朝" w:cstheme="minorBidi"/>
              </w:rPr>
            </w:pPr>
            <w:r w:rsidRPr="008D498F">
              <w:rPr>
                <w:rFonts w:hAnsi="ＭＳ 明朝" w:cstheme="minorBidi" w:hint="eastAsia"/>
              </w:rPr>
              <w:t>ベンチ</w:t>
            </w:r>
          </w:p>
        </w:tc>
        <w:tc>
          <w:tcPr>
            <w:tcW w:w="425" w:type="dxa"/>
          </w:tcPr>
          <w:p w:rsidR="008D498F" w:rsidRPr="008D498F" w:rsidRDefault="008D498F" w:rsidP="00BD290D">
            <w:pPr>
              <w:jc w:val="center"/>
              <w:rPr>
                <w:rFonts w:hAnsi="ＭＳ 明朝" w:cstheme="minorBidi"/>
              </w:rPr>
            </w:pPr>
            <w:r w:rsidRPr="008D498F">
              <w:rPr>
                <w:rFonts w:hAnsi="ＭＳ 明朝" w:cstheme="minorBidi" w:hint="eastAsia"/>
              </w:rPr>
              <w:t>〃</w:t>
            </w:r>
          </w:p>
        </w:tc>
        <w:tc>
          <w:tcPr>
            <w:tcW w:w="1204"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２</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３</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５</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６</w:t>
            </w:r>
          </w:p>
        </w:tc>
      </w:tr>
      <w:tr w:rsidR="00BD290D" w:rsidRPr="00BD290D" w:rsidTr="00BD290D">
        <w:trPr>
          <w:trHeight w:val="283"/>
        </w:trPr>
        <w:tc>
          <w:tcPr>
            <w:tcW w:w="567" w:type="dxa"/>
            <w:vAlign w:val="center"/>
          </w:tcPr>
          <w:p w:rsidR="008D498F" w:rsidRPr="008D498F" w:rsidRDefault="008D498F" w:rsidP="008D498F">
            <w:pPr>
              <w:jc w:val="center"/>
              <w:rPr>
                <w:rFonts w:hAnsi="ＭＳ 明朝" w:cstheme="minorBidi"/>
                <w:color w:val="000000"/>
              </w:rPr>
            </w:pPr>
            <w:r w:rsidRPr="008D498F">
              <w:rPr>
                <w:rFonts w:hAnsi="ＭＳ 明朝" w:cstheme="minorBidi" w:hint="eastAsia"/>
                <w:color w:val="000000"/>
              </w:rPr>
              <w:t>10</w:t>
            </w:r>
          </w:p>
        </w:tc>
        <w:tc>
          <w:tcPr>
            <w:tcW w:w="3544" w:type="dxa"/>
          </w:tcPr>
          <w:p w:rsidR="008D498F" w:rsidRPr="008D498F" w:rsidRDefault="008D498F" w:rsidP="008D498F">
            <w:pPr>
              <w:ind w:left="21"/>
              <w:rPr>
                <w:rFonts w:hAnsi="ＭＳ 明朝" w:cstheme="minorBidi"/>
              </w:rPr>
            </w:pPr>
            <w:r w:rsidRPr="008D498F">
              <w:rPr>
                <w:rFonts w:hAnsi="ＭＳ 明朝" w:cstheme="minorBidi" w:hint="eastAsia"/>
              </w:rPr>
              <w:t>水飲み場</w:t>
            </w:r>
          </w:p>
        </w:tc>
        <w:tc>
          <w:tcPr>
            <w:tcW w:w="425" w:type="dxa"/>
          </w:tcPr>
          <w:p w:rsidR="008D498F" w:rsidRPr="008D498F" w:rsidRDefault="008D498F" w:rsidP="00BD290D">
            <w:pPr>
              <w:jc w:val="center"/>
              <w:rPr>
                <w:rFonts w:hAnsi="ＭＳ 明朝" w:cstheme="minorBidi"/>
              </w:rPr>
            </w:pPr>
            <w:r w:rsidRPr="008D498F">
              <w:rPr>
                <w:rFonts w:hAnsi="ＭＳ 明朝" w:cstheme="minorBidi" w:hint="eastAsia"/>
              </w:rPr>
              <w:t>〃</w:t>
            </w:r>
          </w:p>
        </w:tc>
        <w:tc>
          <w:tcPr>
            <w:tcW w:w="1204" w:type="dxa"/>
            <w:vAlign w:val="center"/>
          </w:tcPr>
          <w:p w:rsidR="008D498F" w:rsidRPr="008D498F" w:rsidRDefault="008D498F" w:rsidP="00BD290D">
            <w:pPr>
              <w:jc w:val="center"/>
              <w:rPr>
                <w:rFonts w:hAnsi="ＭＳ 明朝" w:cstheme="minorBidi"/>
              </w:rPr>
            </w:pPr>
          </w:p>
        </w:tc>
        <w:tc>
          <w:tcPr>
            <w:tcW w:w="1205" w:type="dxa"/>
            <w:vAlign w:val="center"/>
          </w:tcPr>
          <w:p w:rsidR="008D498F" w:rsidRPr="008D498F" w:rsidRDefault="008D498F" w:rsidP="00BD290D">
            <w:pPr>
              <w:jc w:val="center"/>
              <w:rPr>
                <w:rFonts w:hAnsi="ＭＳ 明朝" w:cstheme="minorBidi"/>
              </w:rPr>
            </w:pP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r>
      <w:tr w:rsidR="00BD290D" w:rsidRPr="00BD290D" w:rsidTr="00BD290D">
        <w:trPr>
          <w:trHeight w:val="283"/>
        </w:trPr>
        <w:tc>
          <w:tcPr>
            <w:tcW w:w="567" w:type="dxa"/>
            <w:vAlign w:val="center"/>
          </w:tcPr>
          <w:p w:rsidR="008D498F" w:rsidRPr="008D498F" w:rsidRDefault="008D498F" w:rsidP="008D498F">
            <w:pPr>
              <w:jc w:val="center"/>
              <w:rPr>
                <w:rFonts w:hAnsi="ＭＳ 明朝" w:cstheme="minorBidi"/>
                <w:color w:val="000000"/>
              </w:rPr>
            </w:pPr>
            <w:r w:rsidRPr="008D498F">
              <w:rPr>
                <w:rFonts w:hAnsi="ＭＳ 明朝" w:cstheme="minorBidi" w:hint="eastAsia"/>
                <w:color w:val="000000"/>
              </w:rPr>
              <w:t>11</w:t>
            </w:r>
          </w:p>
        </w:tc>
        <w:tc>
          <w:tcPr>
            <w:tcW w:w="3544" w:type="dxa"/>
          </w:tcPr>
          <w:p w:rsidR="008D498F" w:rsidRPr="008D498F" w:rsidRDefault="008D498F" w:rsidP="008D498F">
            <w:pPr>
              <w:ind w:left="21"/>
              <w:rPr>
                <w:rFonts w:hAnsi="ＭＳ 明朝" w:cstheme="minorBidi"/>
              </w:rPr>
            </w:pPr>
            <w:r w:rsidRPr="008D498F">
              <w:rPr>
                <w:rFonts w:hAnsi="ＭＳ 明朝" w:cstheme="minorBidi" w:hint="eastAsia"/>
              </w:rPr>
              <w:t>給配水設備</w:t>
            </w:r>
          </w:p>
        </w:tc>
        <w:tc>
          <w:tcPr>
            <w:tcW w:w="425" w:type="dxa"/>
          </w:tcPr>
          <w:p w:rsidR="008D498F" w:rsidRPr="008D498F" w:rsidRDefault="008D498F" w:rsidP="00BD290D">
            <w:pPr>
              <w:jc w:val="center"/>
              <w:rPr>
                <w:rFonts w:hAnsi="ＭＳ 明朝" w:cstheme="minorBidi"/>
              </w:rPr>
            </w:pPr>
            <w:r w:rsidRPr="008D498F">
              <w:rPr>
                <w:rFonts w:hAnsi="ＭＳ 明朝" w:cstheme="minorBidi" w:hint="eastAsia"/>
              </w:rPr>
              <w:t>〃</w:t>
            </w:r>
          </w:p>
        </w:tc>
        <w:tc>
          <w:tcPr>
            <w:tcW w:w="1204"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r>
      <w:tr w:rsidR="00BD290D" w:rsidRPr="00BD290D" w:rsidTr="00BD290D">
        <w:trPr>
          <w:trHeight w:val="283"/>
        </w:trPr>
        <w:tc>
          <w:tcPr>
            <w:tcW w:w="567" w:type="dxa"/>
            <w:vAlign w:val="center"/>
          </w:tcPr>
          <w:p w:rsidR="008D498F" w:rsidRPr="008D498F" w:rsidRDefault="008D498F" w:rsidP="008D498F">
            <w:pPr>
              <w:jc w:val="center"/>
              <w:rPr>
                <w:rFonts w:hAnsi="ＭＳ 明朝" w:cstheme="minorBidi"/>
                <w:color w:val="000000"/>
              </w:rPr>
            </w:pPr>
            <w:r w:rsidRPr="008D498F">
              <w:rPr>
                <w:rFonts w:hAnsi="ＭＳ 明朝" w:cstheme="minorBidi" w:hint="eastAsia"/>
                <w:color w:val="000000"/>
              </w:rPr>
              <w:t>12</w:t>
            </w:r>
          </w:p>
        </w:tc>
        <w:tc>
          <w:tcPr>
            <w:tcW w:w="3544" w:type="dxa"/>
          </w:tcPr>
          <w:p w:rsidR="008D498F" w:rsidRPr="008D498F" w:rsidRDefault="008D498F" w:rsidP="008D498F">
            <w:pPr>
              <w:ind w:left="21"/>
              <w:rPr>
                <w:rFonts w:hAnsi="ＭＳ 明朝" w:cstheme="minorBidi"/>
              </w:rPr>
            </w:pPr>
            <w:r w:rsidRPr="008D498F">
              <w:rPr>
                <w:rFonts w:hAnsi="ＭＳ 明朝" w:cstheme="minorBidi" w:hint="eastAsia"/>
              </w:rPr>
              <w:t>照明設備</w:t>
            </w:r>
          </w:p>
        </w:tc>
        <w:tc>
          <w:tcPr>
            <w:tcW w:w="425" w:type="dxa"/>
          </w:tcPr>
          <w:p w:rsidR="008D498F" w:rsidRPr="008D498F" w:rsidRDefault="008D498F" w:rsidP="00BD290D">
            <w:pPr>
              <w:jc w:val="center"/>
              <w:rPr>
                <w:rFonts w:hAnsi="ＭＳ 明朝" w:cstheme="minorBidi"/>
              </w:rPr>
            </w:pPr>
            <w:r w:rsidRPr="008D498F">
              <w:rPr>
                <w:rFonts w:hAnsi="ＭＳ 明朝" w:cstheme="minorBidi" w:hint="eastAsia"/>
              </w:rPr>
              <w:t>基</w:t>
            </w:r>
          </w:p>
        </w:tc>
        <w:tc>
          <w:tcPr>
            <w:tcW w:w="1204" w:type="dxa"/>
            <w:vAlign w:val="center"/>
          </w:tcPr>
          <w:p w:rsidR="008D498F" w:rsidRPr="008D498F" w:rsidRDefault="008D498F" w:rsidP="00BD290D">
            <w:pPr>
              <w:jc w:val="center"/>
              <w:rPr>
                <w:rFonts w:hAnsi="ＭＳ 明朝" w:cstheme="minorBidi"/>
              </w:rPr>
            </w:pPr>
          </w:p>
        </w:tc>
        <w:tc>
          <w:tcPr>
            <w:tcW w:w="1205" w:type="dxa"/>
            <w:vAlign w:val="center"/>
          </w:tcPr>
          <w:p w:rsidR="008D498F" w:rsidRPr="008D498F" w:rsidRDefault="008D498F" w:rsidP="00BD290D">
            <w:pPr>
              <w:jc w:val="center"/>
              <w:rPr>
                <w:rFonts w:hAnsi="ＭＳ 明朝" w:cstheme="minorBidi"/>
              </w:rPr>
            </w:pP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１以上</w:t>
            </w:r>
          </w:p>
        </w:tc>
        <w:tc>
          <w:tcPr>
            <w:tcW w:w="1205" w:type="dxa"/>
            <w:vAlign w:val="center"/>
          </w:tcPr>
          <w:p w:rsidR="008D498F" w:rsidRPr="008D498F" w:rsidRDefault="00BD290D" w:rsidP="00BD290D">
            <w:pPr>
              <w:jc w:val="center"/>
              <w:rPr>
                <w:rFonts w:hAnsi="ＭＳ 明朝" w:cstheme="minorBidi"/>
              </w:rPr>
            </w:pPr>
            <w:r>
              <w:rPr>
                <w:rFonts w:hAnsi="ＭＳ 明朝" w:cstheme="minorBidi" w:hint="eastAsia"/>
              </w:rPr>
              <w:t>２</w:t>
            </w:r>
            <w:r w:rsidR="008D498F" w:rsidRPr="008D498F">
              <w:rPr>
                <w:rFonts w:hAnsi="ＭＳ 明朝" w:cstheme="minorBidi" w:hint="eastAsia"/>
              </w:rPr>
              <w:t>以上</w:t>
            </w:r>
          </w:p>
        </w:tc>
      </w:tr>
      <w:tr w:rsidR="00BD290D" w:rsidRPr="00BD290D" w:rsidTr="00BD290D">
        <w:trPr>
          <w:trHeight w:val="283"/>
        </w:trPr>
        <w:tc>
          <w:tcPr>
            <w:tcW w:w="567" w:type="dxa"/>
            <w:vAlign w:val="center"/>
          </w:tcPr>
          <w:p w:rsidR="008D498F" w:rsidRPr="008D498F" w:rsidRDefault="008D498F" w:rsidP="008D498F">
            <w:pPr>
              <w:jc w:val="center"/>
              <w:rPr>
                <w:rFonts w:hAnsi="ＭＳ 明朝" w:cstheme="minorBidi"/>
                <w:color w:val="000000"/>
              </w:rPr>
            </w:pPr>
            <w:r w:rsidRPr="008D498F">
              <w:rPr>
                <w:rFonts w:hAnsi="ＭＳ 明朝" w:cstheme="minorBidi" w:hint="eastAsia"/>
                <w:color w:val="000000"/>
              </w:rPr>
              <w:t>13</w:t>
            </w:r>
          </w:p>
        </w:tc>
        <w:tc>
          <w:tcPr>
            <w:tcW w:w="3544" w:type="dxa"/>
          </w:tcPr>
          <w:p w:rsidR="008D498F" w:rsidRPr="008D498F" w:rsidRDefault="008D498F" w:rsidP="008D498F">
            <w:pPr>
              <w:ind w:left="21"/>
              <w:rPr>
                <w:rFonts w:hAnsi="ＭＳ 明朝" w:cstheme="minorBidi"/>
              </w:rPr>
            </w:pPr>
            <w:r w:rsidRPr="008D498F">
              <w:rPr>
                <w:rFonts w:hAnsi="ＭＳ 明朝" w:cstheme="minorBidi" w:hint="eastAsia"/>
              </w:rPr>
              <w:t>園名板及び使用上の注意書き</w:t>
            </w:r>
          </w:p>
        </w:tc>
        <w:tc>
          <w:tcPr>
            <w:tcW w:w="425" w:type="dxa"/>
          </w:tcPr>
          <w:p w:rsidR="008D498F" w:rsidRPr="008D498F" w:rsidRDefault="008D498F" w:rsidP="00BD290D">
            <w:pPr>
              <w:jc w:val="center"/>
              <w:rPr>
                <w:rFonts w:hAnsi="ＭＳ 明朝" w:cstheme="minorBidi"/>
              </w:rPr>
            </w:pPr>
            <w:r w:rsidRPr="008D498F">
              <w:rPr>
                <w:rFonts w:hAnsi="ＭＳ 明朝" w:cstheme="minorBidi" w:hint="eastAsia"/>
              </w:rPr>
              <w:t>〃</w:t>
            </w:r>
          </w:p>
        </w:tc>
        <w:tc>
          <w:tcPr>
            <w:tcW w:w="1204"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c>
          <w:tcPr>
            <w:tcW w:w="1205" w:type="dxa"/>
            <w:vAlign w:val="center"/>
          </w:tcPr>
          <w:p w:rsidR="008D498F" w:rsidRPr="008D498F" w:rsidRDefault="008D498F" w:rsidP="00BD290D">
            <w:pPr>
              <w:jc w:val="center"/>
              <w:rPr>
                <w:rFonts w:hAnsi="ＭＳ 明朝" w:cstheme="minorBidi"/>
              </w:rPr>
            </w:pPr>
            <w:r w:rsidRPr="008D498F">
              <w:rPr>
                <w:rFonts w:hAnsi="ＭＳ 明朝" w:cstheme="minorBidi" w:hint="eastAsia"/>
              </w:rPr>
              <w:t>１</w:t>
            </w:r>
          </w:p>
        </w:tc>
      </w:tr>
      <w:tr w:rsidR="008D498F" w:rsidRPr="008D498F" w:rsidTr="00BD290D">
        <w:trPr>
          <w:trHeight w:val="283"/>
        </w:trPr>
        <w:tc>
          <w:tcPr>
            <w:tcW w:w="567" w:type="dxa"/>
            <w:vAlign w:val="center"/>
          </w:tcPr>
          <w:p w:rsidR="008D498F" w:rsidRPr="008D498F" w:rsidRDefault="008D498F" w:rsidP="008D498F">
            <w:pPr>
              <w:jc w:val="center"/>
              <w:rPr>
                <w:rFonts w:hAnsi="ＭＳ 明朝" w:cstheme="minorBidi"/>
                <w:color w:val="000000"/>
              </w:rPr>
            </w:pPr>
            <w:r w:rsidRPr="008D498F">
              <w:rPr>
                <w:rFonts w:hAnsi="ＭＳ 明朝" w:cstheme="minorBidi" w:hint="eastAsia"/>
                <w:color w:val="000000"/>
              </w:rPr>
              <w:t>14</w:t>
            </w:r>
          </w:p>
        </w:tc>
        <w:tc>
          <w:tcPr>
            <w:tcW w:w="8788" w:type="dxa"/>
            <w:gridSpan w:val="6"/>
          </w:tcPr>
          <w:p w:rsidR="008D498F" w:rsidRPr="008D498F" w:rsidRDefault="008D498F" w:rsidP="008D498F">
            <w:pPr>
              <w:ind w:left="21"/>
              <w:rPr>
                <w:rFonts w:hAnsi="ＭＳ 明朝" w:cstheme="minorBidi"/>
              </w:rPr>
            </w:pPr>
            <w:r w:rsidRPr="008D498F">
              <w:rPr>
                <w:rFonts w:hAnsi="ＭＳ 明朝" w:cstheme="minorBidi" w:hint="eastAsia"/>
              </w:rPr>
              <w:t>その他の公園施設は別途協議する。</w:t>
            </w:r>
          </w:p>
        </w:tc>
      </w:tr>
    </w:tbl>
    <w:p w:rsidR="00A570D8" w:rsidRPr="008D498F" w:rsidRDefault="00241C62" w:rsidP="00241C62">
      <w:pPr>
        <w:ind w:leftChars="100" w:left="718" w:hangingChars="200" w:hanging="479"/>
        <w:rPr>
          <w:rFonts w:hAnsi="ＭＳ 明朝"/>
          <w:color w:val="000000"/>
        </w:rPr>
      </w:pPr>
      <w:r>
        <w:rPr>
          <w:rFonts w:hAnsi="ＭＳ 明朝" w:hint="eastAsia"/>
          <w:color w:val="000000"/>
        </w:rPr>
        <w:t>２　前項の数量、施設の配置及び植栽の樹種については、事前に公園景観課</w:t>
      </w:r>
      <w:r w:rsidRPr="00241C62">
        <w:rPr>
          <w:rFonts w:hAnsi="ＭＳ 明朝" w:hint="eastAsia"/>
          <w:color w:val="000000"/>
        </w:rPr>
        <w:t>との協議により承認を得たものとすること。</w:t>
      </w:r>
    </w:p>
    <w:p w:rsidR="00A570D8" w:rsidRDefault="00241C62">
      <w:pPr>
        <w:rPr>
          <w:rFonts w:hAnsi="ＭＳ 明朝"/>
          <w:color w:val="000000"/>
        </w:rPr>
      </w:pPr>
      <w:r w:rsidRPr="00241C62">
        <w:rPr>
          <w:rFonts w:hAnsi="ＭＳ 明朝" w:hint="eastAsia"/>
          <w:color w:val="000000"/>
        </w:rPr>
        <w:t>第６　公園に設置する施設の基準等</w:t>
      </w:r>
    </w:p>
    <w:p w:rsidR="00F54D47" w:rsidRDefault="00F54D47" w:rsidP="00F54D47">
      <w:pPr>
        <w:ind w:firstLineChars="300" w:firstLine="718"/>
        <w:rPr>
          <w:rFonts w:hAnsi="ＭＳ 明朝"/>
          <w:color w:val="000000"/>
        </w:rPr>
      </w:pPr>
      <w:r w:rsidRPr="00241C62">
        <w:rPr>
          <w:rFonts w:hAnsi="ＭＳ 明朝" w:hint="eastAsia"/>
          <w:color w:val="000000"/>
        </w:rPr>
        <w:t>事業者は、公園に設置する施設の基準等について、次の事項に留意すること。</w:t>
      </w:r>
    </w:p>
    <w:p w:rsidR="00F54D47" w:rsidRPr="00EA4923" w:rsidRDefault="00F54D47" w:rsidP="00F54D47">
      <w:pPr>
        <w:ind w:firstLineChars="200" w:firstLine="479"/>
        <w:rPr>
          <w:rFonts w:hAnsi="ＭＳ 明朝"/>
          <w:color w:val="000000"/>
        </w:rPr>
      </w:pPr>
      <w:r>
        <w:rPr>
          <w:rFonts w:hAnsi="ＭＳ 明朝" w:hint="eastAsia"/>
          <w:color w:val="000000"/>
        </w:rPr>
        <w:t>⑴</w:t>
      </w:r>
      <w:r w:rsidRPr="00EA4923">
        <w:rPr>
          <w:rFonts w:hAnsi="ＭＳ 明朝" w:hint="eastAsia"/>
          <w:color w:val="000000"/>
        </w:rPr>
        <w:t xml:space="preserve">　遊具は、次に掲げる基準により整備すること。</w:t>
      </w:r>
    </w:p>
    <w:p w:rsidR="00F54D47" w:rsidRPr="00EA4923" w:rsidRDefault="00F54D47" w:rsidP="00F54D47">
      <w:pPr>
        <w:ind w:left="1197" w:hangingChars="500" w:hanging="1197"/>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 xml:space="preserve">　ア　遊具は、一般社団法人日本公園施設業協会・団体賠償責任保険又は同等以上の保険に加入した鋼製遊具を標準とすること。</w:t>
      </w:r>
    </w:p>
    <w:p w:rsidR="00F54D47" w:rsidRPr="00EA4923" w:rsidRDefault="00F54D47" w:rsidP="00F54D47">
      <w:pPr>
        <w:ind w:left="1197" w:hangingChars="500" w:hanging="1197"/>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イ　都市公園における遊具の安全確保に関する指針（国土交通省監修）に基づく安全基準を満たした遊具とすること。</w:t>
      </w:r>
    </w:p>
    <w:p w:rsidR="00F54D47" w:rsidRDefault="00F54D47" w:rsidP="00F54D47">
      <w:pPr>
        <w:rPr>
          <w:rFonts w:hAnsi="ＭＳ 明朝"/>
          <w:color w:val="000000"/>
        </w:rPr>
      </w:pPr>
      <w:r w:rsidRPr="00EA4923">
        <w:rPr>
          <w:rFonts w:hAnsi="ＭＳ 明朝" w:hint="eastAsia"/>
          <w:color w:val="000000"/>
        </w:rPr>
        <w:t xml:space="preserve">　　</w:t>
      </w:r>
      <w:r>
        <w:rPr>
          <w:rFonts w:hAnsi="ＭＳ 明朝" w:hint="eastAsia"/>
          <w:color w:val="000000"/>
        </w:rPr>
        <w:t xml:space="preserve">　ウ　設置した遊具に関する保証書及び保険加入証を公園景観課</w:t>
      </w:r>
      <w:r w:rsidRPr="00EA4923">
        <w:rPr>
          <w:rFonts w:hAnsi="ＭＳ 明朝" w:hint="eastAsia"/>
          <w:color w:val="000000"/>
        </w:rPr>
        <w:t>に提出すること。</w:t>
      </w:r>
    </w:p>
    <w:p w:rsidR="00F54D47" w:rsidRPr="00EA4923" w:rsidRDefault="00F54D47" w:rsidP="00F54D47">
      <w:pPr>
        <w:ind w:firstLineChars="200" w:firstLine="479"/>
        <w:rPr>
          <w:rFonts w:hAnsi="ＭＳ 明朝"/>
          <w:color w:val="000000"/>
        </w:rPr>
      </w:pPr>
      <w:r>
        <w:rPr>
          <w:rFonts w:hAnsi="ＭＳ 明朝" w:hint="eastAsia"/>
          <w:color w:val="000000"/>
        </w:rPr>
        <w:t>⑵</w:t>
      </w:r>
      <w:r w:rsidRPr="00EA4923">
        <w:rPr>
          <w:rFonts w:hAnsi="ＭＳ 明朝" w:hint="eastAsia"/>
          <w:color w:val="000000"/>
        </w:rPr>
        <w:t xml:space="preserve">　外柵は、次に掲げる基準により整備すること。</w:t>
      </w:r>
    </w:p>
    <w:p w:rsidR="00F54D47" w:rsidRPr="00EA4923" w:rsidRDefault="00F54D47" w:rsidP="00F54D47">
      <w:pPr>
        <w:ind w:left="1197" w:hangingChars="500" w:hanging="1197"/>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ア　外柵の高さは、1.2ｍを標準とすること。ただし、民家等が隣接している場合は2.0ｍとすること。</w:t>
      </w:r>
    </w:p>
    <w:p w:rsidR="00F54D47" w:rsidRPr="00EA4923" w:rsidRDefault="00F54D47" w:rsidP="00F54D47">
      <w:pPr>
        <w:ind w:left="1197" w:hangingChars="500" w:hanging="1197"/>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イ　外柵に使用する製品は、朝日スチール工業株式会社AR-A1200MS DBと同等品以上とすること。</w:t>
      </w:r>
    </w:p>
    <w:p w:rsidR="00F54D47" w:rsidRDefault="00F54D47" w:rsidP="00F54D47">
      <w:pPr>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ウ　外柵の下面付近は、コンクリート舗装等により草が生えない措置をすること。</w:t>
      </w:r>
    </w:p>
    <w:p w:rsidR="00F54D47" w:rsidRPr="00EA4923" w:rsidRDefault="00F54D47" w:rsidP="00F54D47">
      <w:pPr>
        <w:ind w:firstLineChars="200" w:firstLine="479"/>
        <w:rPr>
          <w:rFonts w:hAnsi="ＭＳ 明朝"/>
          <w:color w:val="000000"/>
        </w:rPr>
      </w:pPr>
      <w:r>
        <w:rPr>
          <w:rFonts w:hAnsi="ＭＳ 明朝" w:hint="eastAsia"/>
          <w:color w:val="000000"/>
        </w:rPr>
        <w:t>⑶</w:t>
      </w:r>
      <w:r w:rsidRPr="00EA4923">
        <w:rPr>
          <w:rFonts w:hAnsi="ＭＳ 明朝" w:hint="eastAsia"/>
          <w:color w:val="000000"/>
        </w:rPr>
        <w:t xml:space="preserve">　車止めは、次に掲げる基準により整備すること。</w:t>
      </w:r>
    </w:p>
    <w:p w:rsidR="00F54D47" w:rsidRPr="00EA4923" w:rsidRDefault="00F54D47" w:rsidP="00F54D47">
      <w:pPr>
        <w:ind w:left="1197" w:hangingChars="500" w:hanging="1197"/>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ア</w:t>
      </w:r>
      <w:r>
        <w:rPr>
          <w:rFonts w:hAnsi="ＭＳ 明朝" w:hint="eastAsia"/>
          <w:color w:val="000000"/>
        </w:rPr>
        <w:t xml:space="preserve">　車止めは、南京錠が設置可能な着脱式とすること（南京錠は、公園景観課</w:t>
      </w:r>
      <w:r w:rsidRPr="00EA4923">
        <w:rPr>
          <w:rFonts w:hAnsi="ＭＳ 明朝" w:hint="eastAsia"/>
          <w:color w:val="000000"/>
        </w:rPr>
        <w:t>が設置するものとする。）。</w:t>
      </w:r>
    </w:p>
    <w:p w:rsidR="00F54D47" w:rsidRPr="00EA4923" w:rsidRDefault="00F54D47" w:rsidP="00F54D47">
      <w:pPr>
        <w:ind w:left="1197" w:hangingChars="500" w:hanging="1197"/>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イ　車止めの有効間隔は、90㎝を標準とし、前後に150㎝以上の水平部分を確保すること。</w:t>
      </w:r>
    </w:p>
    <w:p w:rsidR="00F54D47" w:rsidRPr="00EA4923" w:rsidRDefault="00F54D47" w:rsidP="00F54D47">
      <w:pPr>
        <w:ind w:left="1197" w:hangingChars="500" w:hanging="1197"/>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ウ　車止めの材質は、鋼管溶融亜鉛めっき仕上げ又はステンレス製とし、その径はピラー型Φ100㎜以上、横型Φ60㎜以上とすること。</w:t>
      </w:r>
    </w:p>
    <w:p w:rsidR="00F54D47" w:rsidRPr="00241C62" w:rsidRDefault="00F54D47" w:rsidP="00F54D47">
      <w:pPr>
        <w:ind w:firstLineChars="200" w:firstLine="479"/>
        <w:rPr>
          <w:rFonts w:hAnsi="ＭＳ 明朝"/>
          <w:color w:val="000000"/>
        </w:rPr>
      </w:pPr>
      <w:r>
        <w:rPr>
          <w:rFonts w:hAnsi="ＭＳ 明朝" w:hint="eastAsia"/>
          <w:color w:val="000000"/>
        </w:rPr>
        <w:t>⑷</w:t>
      </w:r>
      <w:r w:rsidRPr="00241C62">
        <w:rPr>
          <w:rFonts w:hAnsi="ＭＳ 明朝" w:hint="eastAsia"/>
          <w:color w:val="000000"/>
        </w:rPr>
        <w:t xml:space="preserve">　排水施設は、次に掲げる基準により整備すること。</w:t>
      </w:r>
    </w:p>
    <w:p w:rsidR="00F54D47" w:rsidRPr="00241C62" w:rsidRDefault="00F54D47" w:rsidP="00F54D47">
      <w:pPr>
        <w:ind w:left="1197" w:hangingChars="500" w:hanging="1197"/>
        <w:rPr>
          <w:rFonts w:hAnsi="ＭＳ 明朝"/>
          <w:color w:val="000000"/>
        </w:rPr>
      </w:pPr>
      <w:r w:rsidRPr="00241C62">
        <w:rPr>
          <w:rFonts w:hAnsi="ＭＳ 明朝" w:hint="eastAsia"/>
          <w:color w:val="000000"/>
        </w:rPr>
        <w:t xml:space="preserve">　　</w:t>
      </w:r>
      <w:r>
        <w:rPr>
          <w:rFonts w:hAnsi="ＭＳ 明朝" w:hint="eastAsia"/>
          <w:color w:val="000000"/>
        </w:rPr>
        <w:t xml:space="preserve">　</w:t>
      </w:r>
      <w:r w:rsidRPr="00241C62">
        <w:rPr>
          <w:rFonts w:hAnsi="ＭＳ 明朝" w:hint="eastAsia"/>
          <w:color w:val="000000"/>
        </w:rPr>
        <w:t>ア　排水施設の構造は、公園の雨水等を有効に排出するため、有効排水断面25cm×25cm以上とし、通行する車両等の荷重を考慮したものとすること。</w:t>
      </w:r>
    </w:p>
    <w:p w:rsidR="00F54D47" w:rsidRPr="00241C62" w:rsidRDefault="00F54D47" w:rsidP="00F54D47">
      <w:pPr>
        <w:rPr>
          <w:rFonts w:hAnsi="ＭＳ 明朝"/>
          <w:color w:val="000000"/>
        </w:rPr>
      </w:pPr>
      <w:r w:rsidRPr="00241C62">
        <w:rPr>
          <w:rFonts w:hAnsi="ＭＳ 明朝" w:hint="eastAsia"/>
          <w:color w:val="000000"/>
        </w:rPr>
        <w:t xml:space="preserve">　　</w:t>
      </w:r>
      <w:r>
        <w:rPr>
          <w:rFonts w:hAnsi="ＭＳ 明朝" w:hint="eastAsia"/>
          <w:color w:val="000000"/>
        </w:rPr>
        <w:t xml:space="preserve">　</w:t>
      </w:r>
      <w:r w:rsidRPr="00241C62">
        <w:rPr>
          <w:rFonts w:hAnsi="ＭＳ 明朝" w:hint="eastAsia"/>
          <w:color w:val="000000"/>
        </w:rPr>
        <w:t>イ　排水施設を外柵の内側に設置する場合は、荷重に応じた蓋掛けを行うこと。</w:t>
      </w:r>
    </w:p>
    <w:p w:rsidR="00F54D47" w:rsidRDefault="00F54D47" w:rsidP="00F54D47">
      <w:pPr>
        <w:ind w:left="1197" w:hangingChars="500" w:hanging="1197"/>
        <w:rPr>
          <w:rFonts w:hAnsi="ＭＳ 明朝"/>
          <w:color w:val="000000"/>
        </w:rPr>
      </w:pPr>
      <w:r w:rsidRPr="00241C62">
        <w:rPr>
          <w:rFonts w:hAnsi="ＭＳ 明朝" w:hint="eastAsia"/>
          <w:color w:val="000000"/>
        </w:rPr>
        <w:t xml:space="preserve">　　</w:t>
      </w:r>
      <w:r>
        <w:rPr>
          <w:rFonts w:hAnsi="ＭＳ 明朝" w:hint="eastAsia"/>
          <w:color w:val="000000"/>
        </w:rPr>
        <w:t xml:space="preserve">　</w:t>
      </w:r>
      <w:r w:rsidRPr="00241C62">
        <w:rPr>
          <w:rFonts w:hAnsi="ＭＳ 明朝" w:hint="eastAsia"/>
          <w:color w:val="000000"/>
        </w:rPr>
        <w:t>ウ　排水施設の放流先は、放流先の施設管理者と事前に協議し、合意を得た上で接続すること。</w:t>
      </w:r>
    </w:p>
    <w:p w:rsidR="00F54D47" w:rsidRPr="00EA4923" w:rsidRDefault="00F54D47" w:rsidP="00F54D47">
      <w:pPr>
        <w:ind w:firstLineChars="200" w:firstLine="479"/>
        <w:rPr>
          <w:rFonts w:hAnsi="ＭＳ 明朝"/>
          <w:color w:val="000000"/>
        </w:rPr>
      </w:pPr>
      <w:r>
        <w:rPr>
          <w:rFonts w:hAnsi="ＭＳ 明朝" w:hint="eastAsia"/>
          <w:color w:val="000000"/>
        </w:rPr>
        <w:t>⑸</w:t>
      </w:r>
      <w:r w:rsidRPr="00EA4923">
        <w:rPr>
          <w:rFonts w:hAnsi="ＭＳ 明朝" w:hint="eastAsia"/>
          <w:color w:val="000000"/>
        </w:rPr>
        <w:t xml:space="preserve">　ベンチは、次に掲げる基準により整備すること。</w:t>
      </w:r>
    </w:p>
    <w:p w:rsidR="00F54D47" w:rsidRPr="00EA4923" w:rsidRDefault="00F54D47" w:rsidP="00F54D47">
      <w:pPr>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ア　背もたれ付ベンチを標準とすること。</w:t>
      </w:r>
    </w:p>
    <w:p w:rsidR="00F54D47" w:rsidRPr="00EA4923" w:rsidRDefault="00F54D47" w:rsidP="00F54D47">
      <w:pPr>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イ　材質は、リサイクルウッド等の長寿命のものを標準とすること。</w:t>
      </w:r>
    </w:p>
    <w:p w:rsidR="00F54D47" w:rsidRPr="00EA4923" w:rsidRDefault="00F54D47" w:rsidP="00F54D47">
      <w:pPr>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ウ　製品は、㈱コトブキRV001-SM-NA-RDと同等品以上とすること。</w:t>
      </w:r>
    </w:p>
    <w:p w:rsidR="00F54D47" w:rsidRPr="00EA4923" w:rsidRDefault="00F54D47" w:rsidP="00F54D47">
      <w:pPr>
        <w:ind w:firstLineChars="200" w:firstLine="479"/>
        <w:rPr>
          <w:rFonts w:hAnsi="ＭＳ 明朝"/>
          <w:color w:val="000000"/>
        </w:rPr>
      </w:pPr>
      <w:r>
        <w:rPr>
          <w:rFonts w:hAnsi="ＭＳ 明朝" w:hint="eastAsia"/>
          <w:color w:val="000000"/>
        </w:rPr>
        <w:t>⑹</w:t>
      </w:r>
      <w:r w:rsidRPr="00EA4923">
        <w:rPr>
          <w:rFonts w:hAnsi="ＭＳ 明朝" w:hint="eastAsia"/>
          <w:color w:val="000000"/>
        </w:rPr>
        <w:t xml:space="preserve">　水飲みは、次に掲げる基準により整備すること。</w:t>
      </w:r>
    </w:p>
    <w:p w:rsidR="00F54D47" w:rsidRPr="00EA4923" w:rsidRDefault="00F54D47" w:rsidP="00F54D47">
      <w:pPr>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ア　バリアフリーに対応した製品とすること。</w:t>
      </w:r>
    </w:p>
    <w:p w:rsidR="00F54D47" w:rsidRPr="00EA4923" w:rsidRDefault="00F54D47" w:rsidP="00F54D47">
      <w:pPr>
        <w:ind w:left="1197" w:hangingChars="500" w:hanging="1197"/>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イ　２か所以上水栓があるものであって、自閉式の水飲み及びプッシュ式の手洗い用水栓をそれぞれ１か所以上有する製品とすること。</w:t>
      </w:r>
    </w:p>
    <w:p w:rsidR="00F54D47" w:rsidRPr="00EA4923" w:rsidRDefault="00F54D47" w:rsidP="00F54D47">
      <w:pPr>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ウ　材質は、擬石等の耐久性に優れ、メンテナンスが容易なものを標準とすること。</w:t>
      </w:r>
    </w:p>
    <w:p w:rsidR="00F54D47" w:rsidRPr="00EA4923" w:rsidRDefault="00F54D47" w:rsidP="00F54D47">
      <w:pPr>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エ　製品は、H.O.C㈱ FD-0020と同等品以上とすること。</w:t>
      </w:r>
    </w:p>
    <w:p w:rsidR="00F54D47" w:rsidRPr="00241C62" w:rsidRDefault="00F54D47" w:rsidP="00F54D47">
      <w:pPr>
        <w:ind w:firstLineChars="200" w:firstLine="479"/>
        <w:rPr>
          <w:rFonts w:hAnsi="ＭＳ 明朝"/>
          <w:color w:val="000000"/>
        </w:rPr>
      </w:pPr>
      <w:r>
        <w:rPr>
          <w:rFonts w:hAnsi="ＭＳ 明朝" w:hint="eastAsia"/>
          <w:color w:val="000000"/>
        </w:rPr>
        <w:t>⑺</w:t>
      </w:r>
      <w:r w:rsidRPr="00241C62">
        <w:rPr>
          <w:rFonts w:hAnsi="ＭＳ 明朝" w:hint="eastAsia"/>
          <w:color w:val="000000"/>
        </w:rPr>
        <w:t xml:space="preserve">　給排水設備は、次に掲げる基準により整備すること。</w:t>
      </w:r>
    </w:p>
    <w:p w:rsidR="00F54D47" w:rsidRPr="00241C62" w:rsidRDefault="00F54D47" w:rsidP="00F54D47">
      <w:pPr>
        <w:ind w:left="1197" w:hangingChars="500" w:hanging="1197"/>
        <w:rPr>
          <w:rFonts w:hAnsi="ＭＳ 明朝"/>
          <w:color w:val="000000"/>
        </w:rPr>
      </w:pPr>
      <w:r w:rsidRPr="00241C62">
        <w:rPr>
          <w:rFonts w:hAnsi="ＭＳ 明朝" w:hint="eastAsia"/>
          <w:color w:val="000000"/>
        </w:rPr>
        <w:t xml:space="preserve">　　</w:t>
      </w:r>
      <w:r>
        <w:rPr>
          <w:rFonts w:hAnsi="ＭＳ 明朝" w:hint="eastAsia"/>
          <w:color w:val="000000"/>
        </w:rPr>
        <w:t xml:space="preserve">　</w:t>
      </w:r>
      <w:r w:rsidRPr="00241C62">
        <w:rPr>
          <w:rFonts w:hAnsi="ＭＳ 明朝" w:hint="eastAsia"/>
          <w:color w:val="000000"/>
        </w:rPr>
        <w:t>ア　水道管は</w:t>
      </w:r>
      <w:r>
        <w:rPr>
          <w:rFonts w:hAnsi="ＭＳ 明朝" w:hint="eastAsia"/>
          <w:color w:val="000000"/>
        </w:rPr>
        <w:t>、公園内まで敷設し、敷地境界付近に止水栓（ボックス共・キャップ止</w:t>
      </w:r>
      <w:r w:rsidRPr="00241C62">
        <w:rPr>
          <w:rFonts w:hAnsi="ＭＳ 明朝" w:hint="eastAsia"/>
          <w:color w:val="000000"/>
        </w:rPr>
        <w:t>め）を設置すること（公園内に給水施設を設置</w:t>
      </w:r>
      <w:r>
        <w:rPr>
          <w:rFonts w:hAnsi="ＭＳ 明朝" w:hint="eastAsia"/>
          <w:color w:val="000000"/>
        </w:rPr>
        <w:t>する場合を除く</w:t>
      </w:r>
      <w:r w:rsidRPr="00241C62">
        <w:rPr>
          <w:rFonts w:hAnsi="ＭＳ 明朝" w:hint="eastAsia"/>
          <w:color w:val="000000"/>
        </w:rPr>
        <w:t>）。</w:t>
      </w:r>
    </w:p>
    <w:p w:rsidR="00F54D47" w:rsidRPr="00241C62" w:rsidRDefault="00F54D47" w:rsidP="00F54D47">
      <w:pPr>
        <w:rPr>
          <w:rFonts w:hAnsi="ＭＳ 明朝"/>
          <w:color w:val="000000"/>
        </w:rPr>
      </w:pPr>
      <w:r w:rsidRPr="00241C62">
        <w:rPr>
          <w:rFonts w:hAnsi="ＭＳ 明朝" w:hint="eastAsia"/>
          <w:color w:val="000000"/>
        </w:rPr>
        <w:t xml:space="preserve">　　</w:t>
      </w:r>
      <w:r>
        <w:rPr>
          <w:rFonts w:hAnsi="ＭＳ 明朝" w:hint="eastAsia"/>
          <w:color w:val="000000"/>
        </w:rPr>
        <w:t xml:space="preserve">　</w:t>
      </w:r>
      <w:r w:rsidRPr="00241C62">
        <w:rPr>
          <w:rFonts w:hAnsi="ＭＳ 明朝" w:hint="eastAsia"/>
          <w:color w:val="000000"/>
        </w:rPr>
        <w:t>イ　岩国市水道局への加入金等の必要な費用は事業者の負担とすること。</w:t>
      </w:r>
    </w:p>
    <w:p w:rsidR="00F54D47" w:rsidRPr="00241C62" w:rsidRDefault="00F54D47" w:rsidP="00F54D47">
      <w:pPr>
        <w:ind w:left="1197" w:hangingChars="500" w:hanging="1197"/>
        <w:rPr>
          <w:rFonts w:hAnsi="ＭＳ 明朝"/>
          <w:color w:val="000000"/>
        </w:rPr>
      </w:pPr>
      <w:r w:rsidRPr="00241C62">
        <w:rPr>
          <w:rFonts w:hAnsi="ＭＳ 明朝" w:hint="eastAsia"/>
          <w:color w:val="000000"/>
        </w:rPr>
        <w:t xml:space="preserve">　　</w:t>
      </w:r>
      <w:r>
        <w:rPr>
          <w:rFonts w:hAnsi="ＭＳ 明朝" w:hint="eastAsia"/>
          <w:color w:val="000000"/>
        </w:rPr>
        <w:t xml:space="preserve">　</w:t>
      </w:r>
      <w:r w:rsidRPr="00241C62">
        <w:rPr>
          <w:rFonts w:hAnsi="ＭＳ 明朝" w:hint="eastAsia"/>
          <w:color w:val="000000"/>
        </w:rPr>
        <w:t>ウ　岩国市公共下水道供用開始区域においては、下水道管を公園内まで敷設し、敷地境界付近に</w:t>
      </w:r>
      <w:r>
        <w:rPr>
          <w:rFonts w:hAnsi="ＭＳ 明朝" w:hint="eastAsia"/>
          <w:color w:val="000000"/>
        </w:rPr>
        <w:t>てキャップ止めとすること（公園内に排水施設を設置する場合を除く</w:t>
      </w:r>
      <w:r w:rsidRPr="00241C62">
        <w:rPr>
          <w:rFonts w:hAnsi="ＭＳ 明朝" w:hint="eastAsia"/>
          <w:color w:val="000000"/>
        </w:rPr>
        <w:t>）。</w:t>
      </w:r>
    </w:p>
    <w:p w:rsidR="00F54D47" w:rsidRDefault="00F54D47" w:rsidP="00F54D47">
      <w:pPr>
        <w:ind w:left="1197" w:hangingChars="500" w:hanging="1197"/>
        <w:rPr>
          <w:rFonts w:hAnsi="ＭＳ 明朝"/>
          <w:color w:val="000000"/>
        </w:rPr>
      </w:pPr>
      <w:r w:rsidRPr="00241C62">
        <w:rPr>
          <w:rFonts w:hAnsi="ＭＳ 明朝" w:hint="eastAsia"/>
          <w:color w:val="000000"/>
        </w:rPr>
        <w:t xml:space="preserve">　　</w:t>
      </w:r>
      <w:r>
        <w:rPr>
          <w:rFonts w:hAnsi="ＭＳ 明朝" w:hint="eastAsia"/>
          <w:color w:val="000000"/>
        </w:rPr>
        <w:t xml:space="preserve">　</w:t>
      </w:r>
      <w:r w:rsidRPr="00241C62">
        <w:rPr>
          <w:rFonts w:hAnsi="ＭＳ 明朝" w:hint="eastAsia"/>
          <w:color w:val="000000"/>
        </w:rPr>
        <w:t>エ　水道管及び下水道管の引込み位置等については、あらかじめ、各管理者と協議の上、決定すること。</w:t>
      </w:r>
    </w:p>
    <w:p w:rsidR="00F54D47" w:rsidRDefault="00F54D47" w:rsidP="00F54D47">
      <w:pPr>
        <w:ind w:firstLineChars="200" w:firstLine="479"/>
        <w:rPr>
          <w:rFonts w:hAnsi="ＭＳ 明朝"/>
          <w:color w:val="000000"/>
        </w:rPr>
      </w:pPr>
      <w:r>
        <w:rPr>
          <w:rFonts w:hAnsi="ＭＳ 明朝" w:hint="eastAsia"/>
          <w:color w:val="000000"/>
        </w:rPr>
        <w:t>⑻</w:t>
      </w:r>
      <w:r w:rsidRPr="00EA4923">
        <w:rPr>
          <w:rFonts w:hAnsi="ＭＳ 明朝" w:hint="eastAsia"/>
          <w:color w:val="000000"/>
        </w:rPr>
        <w:t xml:space="preserve">　照明設備は、次に掲げる基準により整備すること。</w:t>
      </w:r>
    </w:p>
    <w:p w:rsidR="00F54D47" w:rsidRPr="00EA4923" w:rsidRDefault="00F54D47" w:rsidP="00F54D47">
      <w:pPr>
        <w:ind w:leftChars="300" w:left="1197" w:hangingChars="200" w:hanging="479"/>
        <w:rPr>
          <w:rFonts w:hAnsi="ＭＳ 明朝"/>
          <w:color w:val="000000"/>
        </w:rPr>
      </w:pPr>
      <w:r w:rsidRPr="00EA4923">
        <w:rPr>
          <w:rFonts w:hAnsi="ＭＳ 明朝" w:hint="eastAsia"/>
          <w:color w:val="000000"/>
        </w:rPr>
        <w:t>ア　ポールは、堅ろうで、サビ・腐食に対する処理を十分に行った金属製（鋼管ポール又はアルミポール）とすること。</w:t>
      </w:r>
    </w:p>
    <w:p w:rsidR="00F54D47" w:rsidRPr="00EA4923" w:rsidRDefault="00F54D47" w:rsidP="00F54D47">
      <w:pPr>
        <w:ind w:left="1197" w:hangingChars="500" w:hanging="1197"/>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 xml:space="preserve">　イ　照明灯は、ＬＥＤ照明灯を標準とし、公園の平均照度が概ね３ルクス以上となるように配置すること。</w:t>
      </w:r>
    </w:p>
    <w:p w:rsidR="00F54D47" w:rsidRPr="00EA4923" w:rsidRDefault="00F54D47" w:rsidP="00F54D47">
      <w:pPr>
        <w:ind w:left="1197" w:hangingChars="500" w:hanging="1197"/>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ウ　照明灯の点灯方式については、自動点滅器及び24時間タイマー併用とすること。</w:t>
      </w:r>
    </w:p>
    <w:p w:rsidR="00F54D47" w:rsidRPr="00EA4923" w:rsidRDefault="00F54D47" w:rsidP="00F54D47">
      <w:pPr>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エ　埋設配管は、土かぶりを60cm以上とすること。</w:t>
      </w:r>
    </w:p>
    <w:p w:rsidR="00F54D47" w:rsidRPr="00EA4923" w:rsidRDefault="00F54D47" w:rsidP="00F54D47">
      <w:pPr>
        <w:ind w:left="1197" w:hangingChars="500" w:hanging="1197"/>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オ　使用する資材の規格は、日本工業規格、電線技術委員会標準規格、日本照明器具工業会等の関係規格に適合したものとすること。</w:t>
      </w:r>
    </w:p>
    <w:p w:rsidR="00F54D47" w:rsidRPr="00EA4923" w:rsidRDefault="00F54D47" w:rsidP="00F54D47">
      <w:pPr>
        <w:ind w:left="1197" w:hangingChars="500" w:hanging="1197"/>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カ　照明器具、ポール、配電盤などは、事前に特性</w:t>
      </w:r>
      <w:r>
        <w:rPr>
          <w:rFonts w:hAnsi="ＭＳ 明朝" w:hint="eastAsia"/>
          <w:color w:val="000000"/>
        </w:rPr>
        <w:t>表、製作図などにより公園景観課</w:t>
      </w:r>
      <w:r w:rsidRPr="00EA4923">
        <w:rPr>
          <w:rFonts w:hAnsi="ＭＳ 明朝" w:hint="eastAsia"/>
          <w:color w:val="000000"/>
        </w:rPr>
        <w:t>と協議し指示を受けること。</w:t>
      </w:r>
    </w:p>
    <w:p w:rsidR="00EA4923" w:rsidRPr="00EA4923" w:rsidRDefault="00EA4923" w:rsidP="00EA4923">
      <w:pPr>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⑼　園名板及び公園使用上の注意書きは、次に掲げる基準により整備すること。</w:t>
      </w:r>
    </w:p>
    <w:p w:rsidR="00EA4923" w:rsidRPr="00EA4923" w:rsidRDefault="00EA4923" w:rsidP="00EA4923">
      <w:pPr>
        <w:rPr>
          <w:rFonts w:hAnsi="ＭＳ 明朝"/>
          <w:color w:val="000000"/>
        </w:rPr>
      </w:pPr>
      <w:r w:rsidRPr="00EA4923">
        <w:rPr>
          <w:rFonts w:hAnsi="ＭＳ 明朝" w:hint="eastAsia"/>
          <w:color w:val="000000"/>
        </w:rPr>
        <w:t xml:space="preserve">　</w:t>
      </w:r>
      <w:r>
        <w:rPr>
          <w:rFonts w:hAnsi="ＭＳ 明朝" w:hint="eastAsia"/>
          <w:color w:val="000000"/>
        </w:rPr>
        <w:t xml:space="preserve">　　ア　園名板及び公園使用上の注意書きは、全ての</w:t>
      </w:r>
      <w:r w:rsidRPr="00EA4923">
        <w:rPr>
          <w:rFonts w:hAnsi="ＭＳ 明朝" w:hint="eastAsia"/>
          <w:color w:val="000000"/>
        </w:rPr>
        <w:t>出入口付近に設置すること。</w:t>
      </w:r>
    </w:p>
    <w:p w:rsidR="00EA4923" w:rsidRPr="00EA4923" w:rsidRDefault="00EA4923" w:rsidP="00EA4923">
      <w:pPr>
        <w:ind w:left="1197" w:hangingChars="500" w:hanging="1197"/>
        <w:rPr>
          <w:rFonts w:hAnsi="ＭＳ 明朝"/>
          <w:color w:val="000000"/>
        </w:rPr>
      </w:pPr>
      <w:r w:rsidRPr="00EA4923">
        <w:rPr>
          <w:rFonts w:hAnsi="ＭＳ 明朝" w:hint="eastAsia"/>
          <w:color w:val="000000"/>
        </w:rPr>
        <w:t xml:space="preserve">　　</w:t>
      </w:r>
      <w:r>
        <w:rPr>
          <w:rFonts w:hAnsi="ＭＳ 明朝" w:hint="eastAsia"/>
          <w:color w:val="000000"/>
        </w:rPr>
        <w:t xml:space="preserve">　</w:t>
      </w:r>
      <w:r w:rsidRPr="00EA4923">
        <w:rPr>
          <w:rFonts w:hAnsi="ＭＳ 明朝" w:hint="eastAsia"/>
          <w:color w:val="000000"/>
        </w:rPr>
        <w:t>イ　材質は、ステンレス、アルミ、アルミ複合板、リサイクルウッド等の長寿命のものとすること。</w:t>
      </w:r>
    </w:p>
    <w:p w:rsidR="00A570D8" w:rsidRDefault="00EA4923" w:rsidP="00EA4923">
      <w:pPr>
        <w:ind w:left="1197" w:hangingChars="500" w:hanging="1197"/>
        <w:rPr>
          <w:rFonts w:hAnsi="ＭＳ 明朝"/>
          <w:color w:val="000000"/>
        </w:rPr>
      </w:pPr>
      <w:r w:rsidRPr="00EA4923">
        <w:rPr>
          <w:rFonts w:hAnsi="ＭＳ 明朝" w:hint="eastAsia"/>
          <w:color w:val="000000"/>
        </w:rPr>
        <w:t xml:space="preserve">　　</w:t>
      </w:r>
      <w:r>
        <w:rPr>
          <w:rFonts w:hAnsi="ＭＳ 明朝" w:hint="eastAsia"/>
          <w:color w:val="000000"/>
        </w:rPr>
        <w:t xml:space="preserve">　ウ　園名板及び公園使用上の注意書きの内容は、公園景観課</w:t>
      </w:r>
      <w:r w:rsidRPr="00EA4923">
        <w:rPr>
          <w:rFonts w:hAnsi="ＭＳ 明朝" w:hint="eastAsia"/>
          <w:color w:val="000000"/>
        </w:rPr>
        <w:t>が指示したものとすること。</w:t>
      </w:r>
    </w:p>
    <w:p w:rsidR="00791BA6" w:rsidRPr="00791BA6" w:rsidRDefault="00791BA6" w:rsidP="00791BA6">
      <w:pPr>
        <w:rPr>
          <w:rFonts w:hAnsi="ＭＳ 明朝"/>
          <w:color w:val="000000"/>
        </w:rPr>
      </w:pPr>
      <w:r w:rsidRPr="00791BA6">
        <w:rPr>
          <w:rFonts w:hAnsi="ＭＳ 明朝" w:hint="eastAsia"/>
          <w:color w:val="000000"/>
        </w:rPr>
        <w:t>第７　開発事業完了後の書類等の提出</w:t>
      </w:r>
    </w:p>
    <w:p w:rsidR="00791BA6" w:rsidRPr="00791BA6" w:rsidRDefault="00450079" w:rsidP="00791BA6">
      <w:pPr>
        <w:ind w:leftChars="200" w:left="479" w:firstLineChars="100" w:firstLine="239"/>
        <w:rPr>
          <w:rFonts w:hAnsi="ＭＳ 明朝"/>
          <w:color w:val="000000"/>
        </w:rPr>
      </w:pPr>
      <w:r>
        <w:rPr>
          <w:rFonts w:hAnsi="ＭＳ 明朝" w:hint="eastAsia"/>
          <w:color w:val="000000"/>
        </w:rPr>
        <w:t>事業者は、開発事業の完了後に公園の地積測量図の写し及び公園景観課</w:t>
      </w:r>
      <w:r w:rsidR="00791BA6" w:rsidRPr="00791BA6">
        <w:rPr>
          <w:rFonts w:hAnsi="ＭＳ 明朝" w:hint="eastAsia"/>
          <w:color w:val="000000"/>
        </w:rPr>
        <w:t>が指定する公園台帳（Ａ３サイズの平面図及びＳＦＣ形式データ）を提出すること。</w:t>
      </w:r>
    </w:p>
    <w:p w:rsidR="00791BA6" w:rsidRPr="00791BA6" w:rsidRDefault="00791BA6" w:rsidP="00791BA6">
      <w:pPr>
        <w:rPr>
          <w:rFonts w:hAnsi="ＭＳ 明朝"/>
          <w:color w:val="000000"/>
        </w:rPr>
      </w:pPr>
      <w:r w:rsidRPr="00791BA6">
        <w:rPr>
          <w:rFonts w:hAnsi="ＭＳ 明朝" w:hint="eastAsia"/>
          <w:color w:val="000000"/>
        </w:rPr>
        <w:t>第８　その他</w:t>
      </w:r>
    </w:p>
    <w:p w:rsidR="00A570D8" w:rsidRDefault="00791BA6" w:rsidP="00791BA6">
      <w:pPr>
        <w:rPr>
          <w:rFonts w:hAnsi="ＭＳ 明朝"/>
          <w:color w:val="000000"/>
        </w:rPr>
      </w:pPr>
      <w:r w:rsidRPr="00791BA6">
        <w:rPr>
          <w:rFonts w:hAnsi="ＭＳ 明朝" w:hint="eastAsia"/>
          <w:color w:val="000000"/>
        </w:rPr>
        <w:t xml:space="preserve">　</w:t>
      </w:r>
      <w:r>
        <w:rPr>
          <w:rFonts w:hAnsi="ＭＳ 明朝" w:hint="eastAsia"/>
          <w:color w:val="000000"/>
        </w:rPr>
        <w:t xml:space="preserve">　　</w:t>
      </w:r>
      <w:r w:rsidR="005E25CF">
        <w:rPr>
          <w:rFonts w:hAnsi="ＭＳ 明朝" w:hint="eastAsia"/>
          <w:color w:val="000000"/>
        </w:rPr>
        <w:t>この基準の内容について疑義がある場合は、公園景観課</w:t>
      </w:r>
      <w:r w:rsidRPr="00791BA6">
        <w:rPr>
          <w:rFonts w:hAnsi="ＭＳ 明朝" w:hint="eastAsia"/>
          <w:color w:val="000000"/>
        </w:rPr>
        <w:t>と協議し指示を受けること。</w:t>
      </w:r>
    </w:p>
    <w:p w:rsidR="00791BA6" w:rsidRDefault="00791BA6">
      <w:pPr>
        <w:rPr>
          <w:rFonts w:hAnsi="ＭＳ 明朝"/>
          <w:color w:val="000000"/>
        </w:rPr>
      </w:pPr>
      <w:r>
        <w:rPr>
          <w:rFonts w:hAnsi="ＭＳ 明朝"/>
          <w:color w:val="000000"/>
        </w:rPr>
        <w:br w:type="page"/>
      </w:r>
    </w:p>
    <w:p w:rsidR="00791BA6" w:rsidRPr="00BB12F0" w:rsidRDefault="00791BA6" w:rsidP="00791BA6">
      <w:pPr>
        <w:jc w:val="center"/>
        <w:rPr>
          <w:rFonts w:hAnsi="ＭＳ 明朝"/>
          <w:color w:val="000000"/>
        </w:rPr>
      </w:pPr>
      <w:r w:rsidRPr="00BB12F0">
        <w:rPr>
          <w:rFonts w:hAnsi="ＭＳ 明朝" w:hint="eastAsia"/>
          <w:color w:val="000000"/>
        </w:rPr>
        <w:t>別紙「街区公園の維持管理について」</w:t>
      </w:r>
    </w:p>
    <w:p w:rsidR="00A570D8" w:rsidRDefault="00A570D8">
      <w:pPr>
        <w:rPr>
          <w:rFonts w:hAnsi="ＭＳ 明朝"/>
          <w:color w:val="000000"/>
        </w:rPr>
      </w:pPr>
    </w:p>
    <w:p w:rsidR="00791BA6" w:rsidRPr="00791BA6" w:rsidRDefault="00791BA6" w:rsidP="00791BA6">
      <w:pPr>
        <w:rPr>
          <w:rFonts w:hAnsi="ＭＳ 明朝"/>
          <w:color w:val="000000"/>
        </w:rPr>
      </w:pPr>
      <w:r w:rsidRPr="00791BA6">
        <w:rPr>
          <w:rFonts w:hAnsi="ＭＳ 明朝" w:hint="eastAsia"/>
          <w:color w:val="000000"/>
        </w:rPr>
        <w:t>１　地域の皆様に行っていただく街区公園の維持管理について</w:t>
      </w:r>
    </w:p>
    <w:p w:rsidR="00791BA6" w:rsidRPr="00791BA6" w:rsidRDefault="00791BA6" w:rsidP="00791BA6">
      <w:pPr>
        <w:ind w:left="718" w:hangingChars="300" w:hanging="718"/>
        <w:rPr>
          <w:rFonts w:hAnsi="ＭＳ 明朝"/>
          <w:color w:val="000000"/>
        </w:rPr>
      </w:pPr>
      <w:r w:rsidRPr="00791BA6">
        <w:rPr>
          <w:rFonts w:hAnsi="ＭＳ 明朝" w:hint="eastAsia"/>
          <w:color w:val="000000"/>
        </w:rPr>
        <w:t xml:space="preserve">　⑴　街区公園は、地域に密着した公園として、公園がある地域の自治会、子供会、老人クラブ等の地域の皆様に、次の維持管理をお願いしています。</w:t>
      </w:r>
    </w:p>
    <w:p w:rsidR="00791BA6" w:rsidRPr="00791BA6" w:rsidRDefault="00791BA6" w:rsidP="00791BA6">
      <w:pPr>
        <w:rPr>
          <w:rFonts w:hAnsi="ＭＳ 明朝"/>
          <w:color w:val="000000"/>
        </w:rPr>
      </w:pPr>
      <w:r w:rsidRPr="00791BA6">
        <w:rPr>
          <w:rFonts w:hAnsi="ＭＳ 明朝" w:hint="eastAsia"/>
          <w:color w:val="000000"/>
        </w:rPr>
        <w:t xml:space="preserve">　　ア　清掃（便所を含む。）</w:t>
      </w:r>
    </w:p>
    <w:p w:rsidR="00791BA6" w:rsidRPr="00791BA6" w:rsidRDefault="00791BA6" w:rsidP="00791BA6">
      <w:pPr>
        <w:rPr>
          <w:rFonts w:hAnsi="ＭＳ 明朝"/>
          <w:color w:val="000000"/>
        </w:rPr>
      </w:pPr>
      <w:r w:rsidRPr="00791BA6">
        <w:rPr>
          <w:rFonts w:hAnsi="ＭＳ 明朝" w:hint="eastAsia"/>
          <w:color w:val="000000"/>
        </w:rPr>
        <w:t xml:space="preserve">　　イ　除草</w:t>
      </w:r>
    </w:p>
    <w:p w:rsidR="00791BA6" w:rsidRPr="00791BA6" w:rsidRDefault="00791BA6" w:rsidP="00791BA6">
      <w:pPr>
        <w:ind w:left="718" w:hangingChars="300" w:hanging="718"/>
        <w:rPr>
          <w:rFonts w:hAnsi="ＭＳ 明朝"/>
          <w:color w:val="000000"/>
        </w:rPr>
      </w:pPr>
      <w:r>
        <w:rPr>
          <w:rFonts w:hAnsi="ＭＳ 明朝" w:hint="eastAsia"/>
          <w:color w:val="000000"/>
        </w:rPr>
        <w:t xml:space="preserve">　⑵　街区公園の維持管理に伴う消耗品については、公園景観課</w:t>
      </w:r>
      <w:r w:rsidRPr="00791BA6">
        <w:rPr>
          <w:rFonts w:hAnsi="ＭＳ 明朝" w:hint="eastAsia"/>
          <w:color w:val="000000"/>
        </w:rPr>
        <w:t>から必要数を支給しています。</w:t>
      </w:r>
    </w:p>
    <w:p w:rsidR="00791BA6" w:rsidRPr="00791BA6" w:rsidRDefault="00791BA6" w:rsidP="00791BA6">
      <w:pPr>
        <w:rPr>
          <w:rFonts w:hAnsi="ＭＳ 明朝"/>
          <w:color w:val="000000"/>
        </w:rPr>
      </w:pPr>
      <w:r w:rsidRPr="00791BA6">
        <w:rPr>
          <w:rFonts w:hAnsi="ＭＳ 明朝" w:hint="eastAsia"/>
          <w:color w:val="000000"/>
        </w:rPr>
        <w:t xml:space="preserve">　　ア　公園用ごみ回収袋</w:t>
      </w:r>
    </w:p>
    <w:p w:rsidR="00791BA6" w:rsidRPr="00791BA6" w:rsidRDefault="00791BA6" w:rsidP="00791BA6">
      <w:pPr>
        <w:rPr>
          <w:rFonts w:hAnsi="ＭＳ 明朝"/>
          <w:color w:val="000000"/>
        </w:rPr>
      </w:pPr>
      <w:r w:rsidRPr="00791BA6">
        <w:rPr>
          <w:rFonts w:hAnsi="ＭＳ 明朝" w:hint="eastAsia"/>
          <w:color w:val="000000"/>
        </w:rPr>
        <w:t xml:space="preserve">　　イ　トイレットペーパー</w:t>
      </w:r>
    </w:p>
    <w:p w:rsidR="00791BA6" w:rsidRPr="00791BA6" w:rsidRDefault="00791BA6" w:rsidP="00791BA6">
      <w:pPr>
        <w:rPr>
          <w:rFonts w:hAnsi="ＭＳ 明朝"/>
          <w:color w:val="000000"/>
        </w:rPr>
      </w:pPr>
      <w:r w:rsidRPr="00791BA6">
        <w:rPr>
          <w:rFonts w:hAnsi="ＭＳ 明朝" w:hint="eastAsia"/>
          <w:color w:val="000000"/>
        </w:rPr>
        <w:t xml:space="preserve">　　ウ　トイレブラシ</w:t>
      </w:r>
    </w:p>
    <w:p w:rsidR="00791BA6" w:rsidRPr="00791BA6" w:rsidRDefault="00791BA6" w:rsidP="00791BA6">
      <w:pPr>
        <w:rPr>
          <w:rFonts w:hAnsi="ＭＳ 明朝"/>
          <w:color w:val="000000"/>
        </w:rPr>
      </w:pPr>
      <w:r w:rsidRPr="00791BA6">
        <w:rPr>
          <w:rFonts w:hAnsi="ＭＳ 明朝" w:hint="eastAsia"/>
          <w:color w:val="000000"/>
        </w:rPr>
        <w:t xml:space="preserve">　　エ　トイレ洗浄剤</w:t>
      </w:r>
    </w:p>
    <w:p w:rsidR="00791BA6" w:rsidRPr="00791BA6" w:rsidRDefault="00791BA6" w:rsidP="00791BA6">
      <w:pPr>
        <w:rPr>
          <w:rFonts w:hAnsi="ＭＳ 明朝"/>
          <w:color w:val="000000"/>
        </w:rPr>
      </w:pPr>
      <w:r w:rsidRPr="00791BA6">
        <w:rPr>
          <w:rFonts w:hAnsi="ＭＳ 明朝" w:hint="eastAsia"/>
          <w:color w:val="000000"/>
        </w:rPr>
        <w:t xml:space="preserve">　　オ　デッキブラシ</w:t>
      </w:r>
    </w:p>
    <w:p w:rsidR="00791BA6" w:rsidRPr="00791BA6" w:rsidRDefault="00791BA6" w:rsidP="00791BA6">
      <w:pPr>
        <w:rPr>
          <w:rFonts w:hAnsi="ＭＳ 明朝"/>
          <w:color w:val="000000"/>
        </w:rPr>
      </w:pPr>
      <w:r w:rsidRPr="00791BA6">
        <w:rPr>
          <w:rFonts w:hAnsi="ＭＳ 明朝" w:hint="eastAsia"/>
          <w:color w:val="000000"/>
        </w:rPr>
        <w:t xml:space="preserve">　　カ　その他街区公園の維持管理に必要と認められるもの</w:t>
      </w:r>
    </w:p>
    <w:p w:rsidR="00791BA6" w:rsidRPr="00791BA6" w:rsidRDefault="00791BA6" w:rsidP="00791BA6">
      <w:pPr>
        <w:ind w:left="718" w:hangingChars="300" w:hanging="718"/>
        <w:rPr>
          <w:rFonts w:hAnsi="ＭＳ 明朝"/>
          <w:color w:val="000000"/>
        </w:rPr>
      </w:pPr>
      <w:r w:rsidRPr="00791BA6">
        <w:rPr>
          <w:rFonts w:hAnsi="ＭＳ 明朝" w:hint="eastAsia"/>
          <w:color w:val="000000"/>
        </w:rPr>
        <w:t xml:space="preserve">　⑶　除草等を行った後のごみについては、公園用ごみ回収袋に入れ、公園の出入口付近の１か所に集積し、その数量を公園景観課に連絡してください。</w:t>
      </w:r>
    </w:p>
    <w:p w:rsidR="00791BA6" w:rsidRPr="00791BA6" w:rsidRDefault="00791BA6" w:rsidP="00791BA6">
      <w:pPr>
        <w:ind w:firstLineChars="200" w:firstLine="479"/>
        <w:rPr>
          <w:rFonts w:hAnsi="ＭＳ 明朝"/>
          <w:color w:val="000000"/>
        </w:rPr>
      </w:pPr>
      <w:r>
        <w:rPr>
          <w:rFonts w:hAnsi="ＭＳ 明朝" w:hint="eastAsia"/>
          <w:color w:val="000000"/>
        </w:rPr>
        <w:t>※　原則として、水曜日に公園景観課が委託した業者</w:t>
      </w:r>
      <w:r w:rsidRPr="00791BA6">
        <w:rPr>
          <w:rFonts w:hAnsi="ＭＳ 明朝" w:hint="eastAsia"/>
          <w:color w:val="000000"/>
        </w:rPr>
        <w:t>が回収します。</w:t>
      </w:r>
    </w:p>
    <w:p w:rsidR="00791BA6" w:rsidRDefault="00791BA6" w:rsidP="00791BA6">
      <w:pPr>
        <w:ind w:left="718" w:hangingChars="300" w:hanging="718"/>
        <w:rPr>
          <w:rFonts w:hAnsi="ＭＳ 明朝"/>
          <w:color w:val="000000"/>
        </w:rPr>
      </w:pPr>
      <w:r w:rsidRPr="00791BA6">
        <w:rPr>
          <w:rFonts w:hAnsi="ＭＳ 明朝" w:hint="eastAsia"/>
          <w:color w:val="000000"/>
        </w:rPr>
        <w:t xml:space="preserve">　⑷　その他、公園の維持管理に関して、ご不明な点がありましたら、公園景観課</w:t>
      </w:r>
      <w:r w:rsidRPr="00791BA6">
        <w:rPr>
          <w:rFonts w:hAnsi="ＭＳ 明朝"/>
          <w:color w:val="000000"/>
        </w:rPr>
        <w:t>(</w:t>
      </w:r>
      <w:r>
        <w:rPr>
          <w:rFonts w:hAnsi="ＭＳ 明朝" w:hint="eastAsia"/>
          <w:color w:val="000000"/>
        </w:rPr>
        <w:t xml:space="preserve">電話　</w:t>
      </w:r>
      <w:r w:rsidRPr="00791BA6">
        <w:rPr>
          <w:rFonts w:hAnsi="ＭＳ 明朝"/>
          <w:color w:val="000000"/>
        </w:rPr>
        <w:t>29-5160)</w:t>
      </w:r>
      <w:r w:rsidRPr="00791BA6">
        <w:rPr>
          <w:rFonts w:hAnsi="ＭＳ 明朝" w:hint="eastAsia"/>
          <w:color w:val="000000"/>
        </w:rPr>
        <w:t>にお問い合わせください。</w:t>
      </w:r>
    </w:p>
    <w:p w:rsidR="00791BA6" w:rsidRDefault="00791BA6" w:rsidP="00791BA6">
      <w:pPr>
        <w:ind w:left="718" w:hangingChars="300" w:hanging="718"/>
        <w:rPr>
          <w:rFonts w:hAnsi="ＭＳ 明朝"/>
          <w:color w:val="000000"/>
        </w:rPr>
      </w:pPr>
    </w:p>
    <w:p w:rsidR="00791BA6" w:rsidRPr="00791BA6" w:rsidRDefault="00791BA6" w:rsidP="00791BA6">
      <w:pPr>
        <w:rPr>
          <w:rFonts w:hAnsi="ＭＳ 明朝"/>
          <w:color w:val="000000"/>
        </w:rPr>
      </w:pPr>
      <w:r w:rsidRPr="00791BA6">
        <w:rPr>
          <w:rFonts w:hAnsi="ＭＳ 明朝" w:hint="eastAsia"/>
          <w:color w:val="000000"/>
        </w:rPr>
        <w:t>２　岩国市が行う街区公園の維持管理内容について</w:t>
      </w:r>
    </w:p>
    <w:p w:rsidR="00791BA6" w:rsidRPr="00791BA6" w:rsidRDefault="00791BA6" w:rsidP="00791BA6">
      <w:pPr>
        <w:rPr>
          <w:rFonts w:hAnsi="ＭＳ 明朝"/>
          <w:color w:val="000000"/>
        </w:rPr>
      </w:pPr>
      <w:r w:rsidRPr="00791BA6">
        <w:rPr>
          <w:rFonts w:hAnsi="ＭＳ 明朝" w:hint="eastAsia"/>
          <w:color w:val="000000"/>
        </w:rPr>
        <w:t xml:space="preserve">　　公園景観課は、次の維持管理を行っています。</w:t>
      </w:r>
    </w:p>
    <w:p w:rsidR="00791BA6" w:rsidRPr="00791BA6" w:rsidRDefault="00791BA6" w:rsidP="00791BA6">
      <w:pPr>
        <w:rPr>
          <w:rFonts w:hAnsi="ＭＳ 明朝"/>
          <w:color w:val="000000"/>
        </w:rPr>
      </w:pPr>
      <w:r w:rsidRPr="00791BA6">
        <w:rPr>
          <w:rFonts w:hAnsi="ＭＳ 明朝" w:hint="eastAsia"/>
          <w:color w:val="000000"/>
        </w:rPr>
        <w:t xml:space="preserve">　⑴　公園施設（遊具、ベンチ、外柵等）の更新等</w:t>
      </w:r>
    </w:p>
    <w:p w:rsidR="00791BA6" w:rsidRPr="00791BA6" w:rsidRDefault="00791BA6" w:rsidP="00791BA6">
      <w:pPr>
        <w:rPr>
          <w:rFonts w:hAnsi="ＭＳ 明朝"/>
          <w:color w:val="000000"/>
        </w:rPr>
      </w:pPr>
      <w:r w:rsidRPr="00791BA6">
        <w:rPr>
          <w:rFonts w:hAnsi="ＭＳ 明朝" w:hint="eastAsia"/>
          <w:color w:val="000000"/>
        </w:rPr>
        <w:t xml:space="preserve">　⑵　公園施設の改修</w:t>
      </w:r>
    </w:p>
    <w:p w:rsidR="00791BA6" w:rsidRDefault="00791BA6" w:rsidP="00791BA6">
      <w:pPr>
        <w:rPr>
          <w:rFonts w:hAnsi="ＭＳ 明朝"/>
          <w:color w:val="000000"/>
        </w:rPr>
      </w:pPr>
      <w:r w:rsidRPr="00791BA6">
        <w:rPr>
          <w:rFonts w:hAnsi="ＭＳ 明朝" w:hint="eastAsia"/>
          <w:color w:val="000000"/>
        </w:rPr>
        <w:t xml:space="preserve">　⑶　公園施設に係る光熱水費の負担</w:t>
      </w:r>
    </w:p>
    <w:p w:rsidR="00F73AC9" w:rsidRDefault="00F73AC9">
      <w:pPr>
        <w:rPr>
          <w:rFonts w:hAnsi="ＭＳ 明朝"/>
          <w:color w:val="000000"/>
        </w:rPr>
      </w:pPr>
      <w:r>
        <w:rPr>
          <w:rFonts w:hAnsi="ＭＳ 明朝"/>
          <w:color w:val="000000"/>
        </w:rPr>
        <w:br w:type="page"/>
      </w:r>
    </w:p>
    <w:p w:rsidR="00F73AC9" w:rsidRDefault="00F73AC9">
      <w:pPr>
        <w:rPr>
          <w:rFonts w:hAnsi="ＭＳ 明朝" w:hint="eastAsia"/>
          <w:color w:val="000000"/>
        </w:rPr>
        <w:sectPr w:rsidR="00F73AC9" w:rsidSect="00BB12F0">
          <w:pgSz w:w="11906" w:h="16838" w:code="9"/>
          <w:pgMar w:top="1134" w:right="1134" w:bottom="1134" w:left="1134" w:header="851" w:footer="992" w:gutter="0"/>
          <w:cols w:space="425"/>
          <w:docGrid w:type="linesAndChars" w:linePitch="360" w:charSpace="3988"/>
        </w:sectPr>
      </w:pPr>
      <w:bookmarkStart w:id="0" w:name="_GoBack"/>
      <w:bookmarkEnd w:id="0"/>
    </w:p>
    <w:p w:rsidR="00791BA6" w:rsidRPr="00A00E7D" w:rsidRDefault="00F80CA9" w:rsidP="00A00E7D">
      <w:pPr>
        <w:rPr>
          <w:rFonts w:ascii="HG丸ｺﾞｼｯｸM-PRO" w:eastAsia="HG丸ｺﾞｼｯｸM-PRO" w:hAnsi="HG丸ｺﾞｼｯｸM-PRO" w:hint="eastAsia"/>
          <w:sz w:val="36"/>
          <w:szCs w:val="36"/>
        </w:rPr>
      </w:pPr>
      <w:r>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0288" behindDoc="0" locked="0" layoutInCell="1" allowOverlap="1">
                <wp:simplePos x="0" y="0"/>
                <wp:positionH relativeFrom="column">
                  <wp:posOffset>-4900626</wp:posOffset>
                </wp:positionH>
                <wp:positionV relativeFrom="paragraph">
                  <wp:posOffset>-402590</wp:posOffset>
                </wp:positionV>
                <wp:extent cx="1775460" cy="39306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75460" cy="393065"/>
                        </a:xfrm>
                        <a:prstGeom prst="rect">
                          <a:avLst/>
                        </a:prstGeom>
                        <a:noFill/>
                        <a:ln w="6350">
                          <a:noFill/>
                        </a:ln>
                      </wps:spPr>
                      <wps:txbx>
                        <w:txbxContent>
                          <w:p w:rsidR="00A00E7D" w:rsidRPr="00F80CA9" w:rsidRDefault="00A00E7D" w:rsidP="00A00E7D">
                            <w:pPr>
                              <w:jc w:val="center"/>
                              <w:rPr>
                                <w:rFonts w:hAnsi="ＭＳ 明朝"/>
                                <w:b/>
                                <w:sz w:val="28"/>
                              </w:rPr>
                            </w:pPr>
                            <w:r w:rsidRPr="00F80CA9">
                              <w:rPr>
                                <w:rFonts w:hAnsi="ＭＳ 明朝" w:hint="eastAsia"/>
                                <w:b/>
                                <w:sz w:val="28"/>
                              </w:rPr>
                              <w:t xml:space="preserve">←　９００　</w:t>
                            </w:r>
                            <w:r w:rsidRPr="00F80CA9">
                              <w:rPr>
                                <w:rFonts w:hAnsi="ＭＳ 明朝"/>
                                <w:b/>
                                <w:sz w:val="28"/>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9pt;margin-top:-31.7pt;width:139.8pt;height:30.95pt;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" filled="f" stroked="f" strokeweight=".5pt">
                <v:textbox style="mso-fit-shape-to-text:t">
                  <w:txbxContent>
                    <w:p w:rsidR="00A00E7D" w:rsidRPr="00F80CA9" w:rsidRDefault="00A00E7D" w:rsidP="00A00E7D">
                      <w:pPr>
                        <w:jc w:val="center"/>
                        <w:rPr>
                          <w:rFonts w:hAnsi="ＭＳ 明朝"/>
                          <w:b/>
                          <w:sz w:val="28"/>
                        </w:rPr>
                      </w:pPr>
                      <w:r w:rsidRPr="00F80CA9">
                        <w:rPr>
                          <w:rFonts w:hAnsi="ＭＳ 明朝" w:hint="eastAsia"/>
                          <w:b/>
                          <w:sz w:val="28"/>
                        </w:rPr>
                        <w:t xml:space="preserve">←　９００　</w:t>
                      </w:r>
                      <w:r w:rsidRPr="00F80CA9">
                        <w:rPr>
                          <w:rFonts w:hAnsi="ＭＳ 明朝"/>
                          <w:b/>
                          <w:sz w:val="28"/>
                        </w:rPr>
                        <w:t>→</w:t>
                      </w:r>
                    </w:p>
                  </w:txbxContent>
                </v:textbox>
              </v:shape>
            </w:pict>
          </mc:Fallback>
        </mc:AlternateContent>
      </w:r>
      <w:r w:rsidR="00A00E7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2336" behindDoc="0" locked="0" layoutInCell="1" allowOverlap="1" wp14:anchorId="12545423" wp14:editId="482C89E6">
                <wp:simplePos x="0" y="0"/>
                <wp:positionH relativeFrom="column">
                  <wp:posOffset>-849312</wp:posOffset>
                </wp:positionH>
                <wp:positionV relativeFrom="paragraph">
                  <wp:posOffset>2677146</wp:posOffset>
                </wp:positionV>
                <wp:extent cx="1775637" cy="393405"/>
                <wp:effectExtent l="1588" t="0" r="0" b="0"/>
                <wp:wrapNone/>
                <wp:docPr id="3" name="テキスト ボックス 3"/>
                <wp:cNvGraphicFramePr/>
                <a:graphic xmlns:a="http://schemas.openxmlformats.org/drawingml/2006/main">
                  <a:graphicData uri="http://schemas.microsoft.com/office/word/2010/wordprocessingShape">
                    <wps:wsp>
                      <wps:cNvSpPr txBox="1"/>
                      <wps:spPr>
                        <a:xfrm rot="16200000">
                          <a:off x="0" y="0"/>
                          <a:ext cx="1775637" cy="393405"/>
                        </a:xfrm>
                        <a:prstGeom prst="rect">
                          <a:avLst/>
                        </a:prstGeom>
                        <a:noFill/>
                        <a:ln w="6350">
                          <a:noFill/>
                        </a:ln>
                      </wps:spPr>
                      <wps:txbx>
                        <w:txbxContent>
                          <w:p w:rsidR="00A00E7D" w:rsidRPr="00F80CA9" w:rsidRDefault="00A00E7D" w:rsidP="00A00E7D">
                            <w:pPr>
                              <w:jc w:val="center"/>
                              <w:rPr>
                                <w:rFonts w:hAnsi="ＭＳ 明朝"/>
                                <w:b/>
                                <w:sz w:val="28"/>
                              </w:rPr>
                            </w:pPr>
                            <w:r w:rsidRPr="00F80CA9">
                              <w:rPr>
                                <w:rFonts w:hAnsi="ＭＳ 明朝" w:hint="eastAsia"/>
                                <w:b/>
                                <w:sz w:val="28"/>
                              </w:rPr>
                              <w:t xml:space="preserve">←　</w:t>
                            </w:r>
                            <w:r w:rsidRPr="00F80CA9">
                              <w:rPr>
                                <w:rFonts w:hAnsi="ＭＳ 明朝" w:hint="eastAsia"/>
                                <w:b/>
                                <w:sz w:val="28"/>
                              </w:rPr>
                              <w:t>７</w:t>
                            </w:r>
                            <w:r w:rsidRPr="00F80CA9">
                              <w:rPr>
                                <w:rFonts w:hAnsi="ＭＳ 明朝" w:hint="eastAsia"/>
                                <w:b/>
                                <w:sz w:val="28"/>
                              </w:rPr>
                              <w:t xml:space="preserve">００　</w:t>
                            </w:r>
                            <w:r w:rsidRPr="00F80CA9">
                              <w:rPr>
                                <w:rFonts w:hAnsi="ＭＳ 明朝"/>
                                <w:b/>
                                <w:sz w:val="28"/>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12545423" id="テキスト ボックス 3" o:spid="_x0000_s1027" type="#_x0000_t202" style="position:absolute;left:0;text-align:left;margin-left:-66.85pt;margin-top:210.8pt;width:139.8pt;height:31pt;rotation:-90;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" filled="f" stroked="f" strokeweight=".5pt">
                <v:textbox style="mso-fit-shape-to-text:t">
                  <w:txbxContent>
                    <w:p w:rsidR="00A00E7D" w:rsidRPr="00F80CA9" w:rsidRDefault="00A00E7D" w:rsidP="00A00E7D">
                      <w:pPr>
                        <w:jc w:val="center"/>
                        <w:rPr>
                          <w:rFonts w:hAnsi="ＭＳ 明朝"/>
                          <w:b/>
                          <w:sz w:val="28"/>
                        </w:rPr>
                      </w:pPr>
                      <w:r w:rsidRPr="00F80CA9">
                        <w:rPr>
                          <w:rFonts w:hAnsi="ＭＳ 明朝" w:hint="eastAsia"/>
                          <w:b/>
                          <w:sz w:val="28"/>
                        </w:rPr>
                        <w:t xml:space="preserve">←　</w:t>
                      </w:r>
                      <w:r w:rsidRPr="00F80CA9">
                        <w:rPr>
                          <w:rFonts w:hAnsi="ＭＳ 明朝" w:hint="eastAsia"/>
                          <w:b/>
                          <w:sz w:val="28"/>
                        </w:rPr>
                        <w:t>７</w:t>
                      </w:r>
                      <w:r w:rsidRPr="00F80CA9">
                        <w:rPr>
                          <w:rFonts w:hAnsi="ＭＳ 明朝" w:hint="eastAsia"/>
                          <w:b/>
                          <w:sz w:val="28"/>
                        </w:rPr>
                        <w:t xml:space="preserve">００　</w:t>
                      </w:r>
                      <w:r w:rsidRPr="00F80CA9">
                        <w:rPr>
                          <w:rFonts w:hAnsi="ＭＳ 明朝"/>
                          <w:b/>
                          <w:sz w:val="28"/>
                        </w:rPr>
                        <w:t>→</w:t>
                      </w:r>
                    </w:p>
                  </w:txbxContent>
                </v:textbox>
              </v:shape>
            </w:pict>
          </mc:Fallback>
        </mc:AlternateContent>
      </w:r>
      <w:r w:rsidR="00A00E7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59264" behindDoc="0" locked="0" layoutInCell="1" allowOverlap="1">
                <wp:simplePos x="0" y="0"/>
                <wp:positionH relativeFrom="column">
                  <wp:posOffset>-8347606</wp:posOffset>
                </wp:positionH>
                <wp:positionV relativeFrom="margin">
                  <wp:posOffset>14752</wp:posOffset>
                </wp:positionV>
                <wp:extent cx="8325293" cy="5369442"/>
                <wp:effectExtent l="0" t="0" r="19050" b="22225"/>
                <wp:wrapNone/>
                <wp:docPr id="1" name="正方形/長方形 1"/>
                <wp:cNvGraphicFramePr/>
                <a:graphic xmlns:a="http://schemas.openxmlformats.org/drawingml/2006/main">
                  <a:graphicData uri="http://schemas.microsoft.com/office/word/2010/wordprocessingShape">
                    <wps:wsp>
                      <wps:cNvSpPr/>
                      <wps:spPr>
                        <a:xfrm>
                          <a:off x="0" y="0"/>
                          <a:ext cx="8325293" cy="5369442"/>
                        </a:xfrm>
                        <a:prstGeom prst="rect">
                          <a:avLst/>
                        </a:prstGeom>
                        <a:ln/>
                      </wps:spPr>
                      <wps:style>
                        <a:lnRef idx="2">
                          <a:schemeClr val="dk1"/>
                        </a:lnRef>
                        <a:fillRef idx="1">
                          <a:schemeClr val="lt1"/>
                        </a:fillRef>
                        <a:effectRef idx="0">
                          <a:schemeClr val="dk1"/>
                        </a:effectRef>
                        <a:fontRef idx="minor">
                          <a:schemeClr val="dk1"/>
                        </a:fontRef>
                      </wps:style>
                      <wps:txbx>
                        <w:txbxContent>
                          <w:p w:rsidR="00A00E7D" w:rsidRPr="00A00E7D" w:rsidRDefault="00A00E7D" w:rsidP="00A00E7D">
                            <w:pPr>
                              <w:jc w:val="center"/>
                              <w:rPr>
                                <w:rFonts w:ascii="HG丸ｺﾞｼｯｸM-PRO" w:eastAsia="HG丸ｺﾞｼｯｸM-PRO" w:hAnsi="HG丸ｺﾞｼｯｸM-PRO" w:hint="eastAsia"/>
                                <w:b/>
                                <w:sz w:val="56"/>
                                <w:szCs w:val="56"/>
                              </w:rPr>
                            </w:pPr>
                            <w:r w:rsidRPr="00A00E7D">
                              <w:rPr>
                                <w:rFonts w:ascii="HG丸ｺﾞｼｯｸM-PRO" w:eastAsia="HG丸ｺﾞｼｯｸM-PRO" w:hAnsi="HG丸ｺﾞｼｯｸM-PRO" w:hint="eastAsia"/>
                                <w:b/>
                                <w:sz w:val="72"/>
                                <w:szCs w:val="56"/>
                              </w:rPr>
                              <w:t>公園使用上の注意</w:t>
                            </w:r>
                          </w:p>
                          <w:p w:rsidR="00A00E7D" w:rsidRPr="00A00E7D" w:rsidRDefault="00A00E7D" w:rsidP="00A00E7D">
                            <w:pPr>
                              <w:rPr>
                                <w:rFonts w:ascii="HG丸ｺﾞｼｯｸM-PRO" w:eastAsia="HG丸ｺﾞｼｯｸM-PRO" w:hAnsi="HG丸ｺﾞｼｯｸM-PRO" w:hint="eastAsia"/>
                                <w:sz w:val="36"/>
                                <w:szCs w:val="36"/>
                              </w:rPr>
                            </w:pPr>
                          </w:p>
                          <w:p w:rsidR="00A00E7D" w:rsidRPr="00A00E7D" w:rsidRDefault="00A00E7D" w:rsidP="00A00E7D">
                            <w:pPr>
                              <w:numPr>
                                <w:ilvl w:val="0"/>
                                <w:numId w:val="20"/>
                              </w:numPr>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sz w:val="36"/>
                                <w:szCs w:val="36"/>
                              </w:rPr>
                              <w:t>は</w:t>
                            </w:r>
                            <w:r>
                              <w:rPr>
                                <w:rFonts w:ascii="HG丸ｺﾞｼｯｸM-PRO" w:eastAsia="HG丸ｺﾞｼｯｸM-PRO" w:hAnsi="HG丸ｺﾞｼｯｸM-PRO" w:hint="eastAsia"/>
                                <w:sz w:val="36"/>
                                <w:szCs w:val="36"/>
                              </w:rPr>
                              <w:t>り紙、広告物を表示</w:t>
                            </w:r>
                            <w:r w:rsidRPr="00A00E7D">
                              <w:rPr>
                                <w:rFonts w:ascii="HG丸ｺﾞｼｯｸM-PRO" w:eastAsia="HG丸ｺﾞｼｯｸM-PRO" w:hAnsi="HG丸ｺﾞｼｯｸM-PRO" w:hint="eastAsia"/>
                                <w:sz w:val="36"/>
                                <w:szCs w:val="36"/>
                              </w:rPr>
                              <w:t>しないこと。</w:t>
                            </w:r>
                          </w:p>
                          <w:p w:rsidR="00A00E7D" w:rsidRPr="00A00E7D" w:rsidRDefault="00A00E7D" w:rsidP="00A00E7D">
                            <w:pPr>
                              <w:numPr>
                                <w:ilvl w:val="0"/>
                                <w:numId w:val="20"/>
                              </w:numPr>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sz w:val="36"/>
                                <w:szCs w:val="36"/>
                              </w:rPr>
                              <w:t>物品を販売しないこと。</w:t>
                            </w:r>
                          </w:p>
                          <w:p w:rsidR="00A00E7D" w:rsidRPr="00A00E7D" w:rsidRDefault="00A00E7D" w:rsidP="00A00E7D">
                            <w:pPr>
                              <w:numPr>
                                <w:ilvl w:val="0"/>
                                <w:numId w:val="20"/>
                              </w:numPr>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sz w:val="36"/>
                                <w:szCs w:val="36"/>
                              </w:rPr>
                              <w:t>ごみ、その他の汚物を捨てないこと。</w:t>
                            </w:r>
                          </w:p>
                          <w:p w:rsidR="00A00E7D" w:rsidRPr="00A00E7D" w:rsidRDefault="00A00E7D" w:rsidP="00A00E7D">
                            <w:pPr>
                              <w:numPr>
                                <w:ilvl w:val="0"/>
                                <w:numId w:val="20"/>
                              </w:numPr>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sz w:val="36"/>
                                <w:szCs w:val="36"/>
                              </w:rPr>
                              <w:t>諸車の乗り入れをしないこと。</w:t>
                            </w:r>
                          </w:p>
                          <w:p w:rsidR="00A00E7D" w:rsidRPr="00A00E7D" w:rsidRDefault="00A00E7D" w:rsidP="00A00E7D">
                            <w:pPr>
                              <w:numPr>
                                <w:ilvl w:val="0"/>
                                <w:numId w:val="20"/>
                              </w:numPr>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sz w:val="36"/>
                                <w:szCs w:val="36"/>
                              </w:rPr>
                              <w:t>人に危害を及ぼす恐れのある犬及び器具等を</w:t>
                            </w:r>
                          </w:p>
                          <w:p w:rsidR="00A00E7D" w:rsidRPr="00A00E7D" w:rsidRDefault="00A00E7D" w:rsidP="00A00E7D">
                            <w:pPr>
                              <w:ind w:left="720"/>
                              <w:rPr>
                                <w:rFonts w:ascii="HG丸ｺﾞｼｯｸM-PRO" w:eastAsia="HG丸ｺﾞｼｯｸM-PRO" w:hAnsi="HG丸ｺﾞｼｯｸM-PRO" w:hint="eastAsia"/>
                                <w:sz w:val="36"/>
                                <w:szCs w:val="36"/>
                              </w:rPr>
                            </w:pPr>
                            <w:r>
                              <w:rPr>
                                <w:rFonts w:ascii="HG丸ｺﾞｼｯｸM-PRO" w:eastAsia="HG丸ｺﾞｼｯｸM-PRO" w:hAnsi="HG丸ｺﾞｼｯｸM-PRO" w:hint="eastAsia"/>
                                <w:sz w:val="36"/>
                                <w:szCs w:val="36"/>
                              </w:rPr>
                              <w:t>搬入放置しないこと（犬の散歩はしないこと</w:t>
                            </w:r>
                            <w:r w:rsidRPr="00A00E7D">
                              <w:rPr>
                                <w:rFonts w:ascii="HG丸ｺﾞｼｯｸM-PRO" w:eastAsia="HG丸ｺﾞｼｯｸM-PRO" w:hAnsi="HG丸ｺﾞｼｯｸM-PRO" w:hint="eastAsia"/>
                                <w:sz w:val="36"/>
                                <w:szCs w:val="36"/>
                              </w:rPr>
                              <w:t>）</w:t>
                            </w:r>
                            <w:r>
                              <w:rPr>
                                <w:rFonts w:ascii="HG丸ｺﾞｼｯｸM-PRO" w:eastAsia="HG丸ｺﾞｼｯｸM-PRO" w:hAnsi="HG丸ｺﾞｼｯｸM-PRO" w:hint="eastAsia"/>
                                <w:sz w:val="36"/>
                                <w:szCs w:val="36"/>
                              </w:rPr>
                              <w:t>。</w:t>
                            </w:r>
                          </w:p>
                          <w:p w:rsidR="00A00E7D" w:rsidRPr="00A00E7D" w:rsidRDefault="00A00E7D" w:rsidP="00A00E7D">
                            <w:pPr>
                              <w:numPr>
                                <w:ilvl w:val="0"/>
                                <w:numId w:val="20"/>
                              </w:numPr>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sz w:val="36"/>
                                <w:szCs w:val="36"/>
                              </w:rPr>
                              <w:t>保護者が付き添わない幼児を遊ばせないこと。</w:t>
                            </w:r>
                          </w:p>
                          <w:p w:rsidR="00A00E7D" w:rsidRPr="00A00E7D" w:rsidRDefault="00A00E7D" w:rsidP="00A00E7D">
                            <w:pPr>
                              <w:numPr>
                                <w:ilvl w:val="0"/>
                                <w:numId w:val="20"/>
                              </w:numPr>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sz w:val="36"/>
                                <w:szCs w:val="36"/>
                              </w:rPr>
                              <w:t>人の健全な遊びの阻害及び、情操を低下させないこと。</w:t>
                            </w:r>
                          </w:p>
                          <w:p w:rsidR="00A00E7D" w:rsidRPr="00A00E7D" w:rsidRDefault="00A00E7D" w:rsidP="00A00E7D">
                            <w:pPr>
                              <w:numPr>
                                <w:ilvl w:val="0"/>
                                <w:numId w:val="20"/>
                              </w:numPr>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color w:val="000000"/>
                                <w:sz w:val="36"/>
                                <w:szCs w:val="36"/>
                              </w:rPr>
                              <w:t>野球・ソフトボール・サッカー・ゴルフ等</w:t>
                            </w:r>
                            <w:r w:rsidRPr="00A00E7D">
                              <w:rPr>
                                <w:rFonts w:ascii="HG丸ｺﾞｼｯｸM-PRO" w:eastAsia="HG丸ｺﾞｼｯｸM-PRO" w:hAnsi="HG丸ｺﾞｼｯｸM-PRO" w:hint="eastAsia"/>
                                <w:sz w:val="36"/>
                                <w:szCs w:val="36"/>
                              </w:rPr>
                              <w:t>しないこと。但し、児童のキャッチボールはよい。</w:t>
                            </w:r>
                          </w:p>
                          <w:p w:rsidR="00A00E7D" w:rsidRPr="00A00E7D" w:rsidRDefault="00A00E7D" w:rsidP="00A00E7D">
                            <w:pPr>
                              <w:numPr>
                                <w:ilvl w:val="0"/>
                                <w:numId w:val="20"/>
                              </w:numPr>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sz w:val="36"/>
                                <w:szCs w:val="36"/>
                              </w:rPr>
                              <w:t>花火等、火気を使用しないこと。</w:t>
                            </w:r>
                          </w:p>
                          <w:p w:rsidR="00A00E7D" w:rsidRPr="00A00E7D" w:rsidRDefault="00A00E7D" w:rsidP="00A00E7D">
                            <w:pPr>
                              <w:numPr>
                                <w:ilvl w:val="0"/>
                                <w:numId w:val="20"/>
                              </w:numPr>
                              <w:ind w:hangingChars="200"/>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sz w:val="36"/>
                                <w:szCs w:val="36"/>
                              </w:rPr>
                              <w:t>その他、公園の用途以外に使用しないこと。</w:t>
                            </w:r>
                          </w:p>
                          <w:p w:rsidR="00A00E7D" w:rsidRPr="00A00E7D" w:rsidRDefault="00A00E7D" w:rsidP="00A00E7D">
                            <w:pPr>
                              <w:ind w:left="720"/>
                              <w:rPr>
                                <w:rFonts w:ascii="HG丸ｺﾞｼｯｸM-PRO" w:eastAsia="HG丸ｺﾞｼｯｸM-PRO" w:hAnsi="HG丸ｺﾞｼｯｸM-PRO" w:hint="eastAsia"/>
                                <w:sz w:val="36"/>
                                <w:szCs w:val="36"/>
                              </w:rPr>
                            </w:pPr>
                          </w:p>
                          <w:p w:rsidR="00F73AC9" w:rsidRPr="00A00E7D" w:rsidRDefault="00A00E7D" w:rsidP="00A00E7D">
                            <w:pPr>
                              <w:jc w:val="center"/>
                            </w:pPr>
                            <w:r>
                              <w:rPr>
                                <w:rFonts w:ascii="HG丸ｺﾞｼｯｸM-PRO" w:eastAsia="HG丸ｺﾞｼｯｸM-PRO" w:hAnsi="HG丸ｺﾞｼｯｸM-PRO" w:hint="eastAsia"/>
                                <w:sz w:val="44"/>
                                <w:szCs w:val="44"/>
                              </w:rPr>
                              <w:t xml:space="preserve">　</w:t>
                            </w:r>
                            <w:r>
                              <w:rPr>
                                <w:rFonts w:ascii="HG丸ｺﾞｼｯｸM-PRO" w:eastAsia="HG丸ｺﾞｼｯｸM-PRO" w:hAnsi="HG丸ｺﾞｼｯｸM-PRO"/>
                                <w:sz w:val="44"/>
                                <w:szCs w:val="44"/>
                              </w:rPr>
                              <w:t xml:space="preserve">　　　　　　　　　　　　</w:t>
                            </w:r>
                            <w:r w:rsidRPr="00A00E7D">
                              <w:rPr>
                                <w:rFonts w:ascii="HG丸ｺﾞｼｯｸM-PRO" w:eastAsia="HG丸ｺﾞｼｯｸM-PRO" w:hAnsi="HG丸ｺﾞｼｯｸM-PRO" w:hint="eastAsia"/>
                                <w:sz w:val="48"/>
                                <w:szCs w:val="44"/>
                              </w:rPr>
                              <w:t>岩　国　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657.3pt;margin-top:1.15pt;width:655.55pt;height:4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" fillcolor="white [3201]" strokecolor="black [3200]" strokeweight="1pt">
                <v:textbox style="layout-flow:vertical-ideographic">
                  <w:txbxContent>
                    <w:p w:rsidR="00A00E7D" w:rsidRPr="00A00E7D" w:rsidRDefault="00A00E7D" w:rsidP="00A00E7D">
                      <w:pPr>
                        <w:jc w:val="center"/>
                        <w:rPr>
                          <w:rFonts w:ascii="HG丸ｺﾞｼｯｸM-PRO" w:eastAsia="HG丸ｺﾞｼｯｸM-PRO" w:hAnsi="HG丸ｺﾞｼｯｸM-PRO" w:hint="eastAsia"/>
                          <w:b/>
                          <w:sz w:val="56"/>
                          <w:szCs w:val="56"/>
                        </w:rPr>
                      </w:pPr>
                      <w:r w:rsidRPr="00A00E7D">
                        <w:rPr>
                          <w:rFonts w:ascii="HG丸ｺﾞｼｯｸM-PRO" w:eastAsia="HG丸ｺﾞｼｯｸM-PRO" w:hAnsi="HG丸ｺﾞｼｯｸM-PRO" w:hint="eastAsia"/>
                          <w:b/>
                          <w:sz w:val="72"/>
                          <w:szCs w:val="56"/>
                        </w:rPr>
                        <w:t>公園使用上の注意</w:t>
                      </w:r>
                    </w:p>
                    <w:p w:rsidR="00A00E7D" w:rsidRPr="00A00E7D" w:rsidRDefault="00A00E7D" w:rsidP="00A00E7D">
                      <w:pPr>
                        <w:rPr>
                          <w:rFonts w:ascii="HG丸ｺﾞｼｯｸM-PRO" w:eastAsia="HG丸ｺﾞｼｯｸM-PRO" w:hAnsi="HG丸ｺﾞｼｯｸM-PRO" w:hint="eastAsia"/>
                          <w:sz w:val="36"/>
                          <w:szCs w:val="36"/>
                        </w:rPr>
                      </w:pPr>
                    </w:p>
                    <w:p w:rsidR="00A00E7D" w:rsidRPr="00A00E7D" w:rsidRDefault="00A00E7D" w:rsidP="00A00E7D">
                      <w:pPr>
                        <w:numPr>
                          <w:ilvl w:val="0"/>
                          <w:numId w:val="20"/>
                        </w:numPr>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sz w:val="36"/>
                          <w:szCs w:val="36"/>
                        </w:rPr>
                        <w:t>は</w:t>
                      </w:r>
                      <w:r>
                        <w:rPr>
                          <w:rFonts w:ascii="HG丸ｺﾞｼｯｸM-PRO" w:eastAsia="HG丸ｺﾞｼｯｸM-PRO" w:hAnsi="HG丸ｺﾞｼｯｸM-PRO" w:hint="eastAsia"/>
                          <w:sz w:val="36"/>
                          <w:szCs w:val="36"/>
                        </w:rPr>
                        <w:t>り紙、広告物を表示</w:t>
                      </w:r>
                      <w:r w:rsidRPr="00A00E7D">
                        <w:rPr>
                          <w:rFonts w:ascii="HG丸ｺﾞｼｯｸM-PRO" w:eastAsia="HG丸ｺﾞｼｯｸM-PRO" w:hAnsi="HG丸ｺﾞｼｯｸM-PRO" w:hint="eastAsia"/>
                          <w:sz w:val="36"/>
                          <w:szCs w:val="36"/>
                        </w:rPr>
                        <w:t>しないこと。</w:t>
                      </w:r>
                    </w:p>
                    <w:p w:rsidR="00A00E7D" w:rsidRPr="00A00E7D" w:rsidRDefault="00A00E7D" w:rsidP="00A00E7D">
                      <w:pPr>
                        <w:numPr>
                          <w:ilvl w:val="0"/>
                          <w:numId w:val="20"/>
                        </w:numPr>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sz w:val="36"/>
                          <w:szCs w:val="36"/>
                        </w:rPr>
                        <w:t>物品を販売しないこと。</w:t>
                      </w:r>
                    </w:p>
                    <w:p w:rsidR="00A00E7D" w:rsidRPr="00A00E7D" w:rsidRDefault="00A00E7D" w:rsidP="00A00E7D">
                      <w:pPr>
                        <w:numPr>
                          <w:ilvl w:val="0"/>
                          <w:numId w:val="20"/>
                        </w:numPr>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sz w:val="36"/>
                          <w:szCs w:val="36"/>
                        </w:rPr>
                        <w:t>ごみ、その他の汚物を捨てないこと。</w:t>
                      </w:r>
                    </w:p>
                    <w:p w:rsidR="00A00E7D" w:rsidRPr="00A00E7D" w:rsidRDefault="00A00E7D" w:rsidP="00A00E7D">
                      <w:pPr>
                        <w:numPr>
                          <w:ilvl w:val="0"/>
                          <w:numId w:val="20"/>
                        </w:numPr>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sz w:val="36"/>
                          <w:szCs w:val="36"/>
                        </w:rPr>
                        <w:t>諸車の乗り入れをしないこと。</w:t>
                      </w:r>
                    </w:p>
                    <w:p w:rsidR="00A00E7D" w:rsidRPr="00A00E7D" w:rsidRDefault="00A00E7D" w:rsidP="00A00E7D">
                      <w:pPr>
                        <w:numPr>
                          <w:ilvl w:val="0"/>
                          <w:numId w:val="20"/>
                        </w:numPr>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sz w:val="36"/>
                          <w:szCs w:val="36"/>
                        </w:rPr>
                        <w:t>人に危害を及ぼす恐れのある犬及び器具等を</w:t>
                      </w:r>
                    </w:p>
                    <w:p w:rsidR="00A00E7D" w:rsidRPr="00A00E7D" w:rsidRDefault="00A00E7D" w:rsidP="00A00E7D">
                      <w:pPr>
                        <w:ind w:left="720"/>
                        <w:rPr>
                          <w:rFonts w:ascii="HG丸ｺﾞｼｯｸM-PRO" w:eastAsia="HG丸ｺﾞｼｯｸM-PRO" w:hAnsi="HG丸ｺﾞｼｯｸM-PRO" w:hint="eastAsia"/>
                          <w:sz w:val="36"/>
                          <w:szCs w:val="36"/>
                        </w:rPr>
                      </w:pPr>
                      <w:r>
                        <w:rPr>
                          <w:rFonts w:ascii="HG丸ｺﾞｼｯｸM-PRO" w:eastAsia="HG丸ｺﾞｼｯｸM-PRO" w:hAnsi="HG丸ｺﾞｼｯｸM-PRO" w:hint="eastAsia"/>
                          <w:sz w:val="36"/>
                          <w:szCs w:val="36"/>
                        </w:rPr>
                        <w:t>搬入放置しないこと（犬の散歩はしないこと</w:t>
                      </w:r>
                      <w:r w:rsidRPr="00A00E7D">
                        <w:rPr>
                          <w:rFonts w:ascii="HG丸ｺﾞｼｯｸM-PRO" w:eastAsia="HG丸ｺﾞｼｯｸM-PRO" w:hAnsi="HG丸ｺﾞｼｯｸM-PRO" w:hint="eastAsia"/>
                          <w:sz w:val="36"/>
                          <w:szCs w:val="36"/>
                        </w:rPr>
                        <w:t>）</w:t>
                      </w:r>
                      <w:r>
                        <w:rPr>
                          <w:rFonts w:ascii="HG丸ｺﾞｼｯｸM-PRO" w:eastAsia="HG丸ｺﾞｼｯｸM-PRO" w:hAnsi="HG丸ｺﾞｼｯｸM-PRO" w:hint="eastAsia"/>
                          <w:sz w:val="36"/>
                          <w:szCs w:val="36"/>
                        </w:rPr>
                        <w:t>。</w:t>
                      </w:r>
                    </w:p>
                    <w:p w:rsidR="00A00E7D" w:rsidRPr="00A00E7D" w:rsidRDefault="00A00E7D" w:rsidP="00A00E7D">
                      <w:pPr>
                        <w:numPr>
                          <w:ilvl w:val="0"/>
                          <w:numId w:val="20"/>
                        </w:numPr>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sz w:val="36"/>
                          <w:szCs w:val="36"/>
                        </w:rPr>
                        <w:t>保護者が付き添わない幼児を遊ばせないこと。</w:t>
                      </w:r>
                    </w:p>
                    <w:p w:rsidR="00A00E7D" w:rsidRPr="00A00E7D" w:rsidRDefault="00A00E7D" w:rsidP="00A00E7D">
                      <w:pPr>
                        <w:numPr>
                          <w:ilvl w:val="0"/>
                          <w:numId w:val="20"/>
                        </w:numPr>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sz w:val="36"/>
                          <w:szCs w:val="36"/>
                        </w:rPr>
                        <w:t>人の健全な遊びの阻害及び、情操を低下させないこと。</w:t>
                      </w:r>
                    </w:p>
                    <w:p w:rsidR="00A00E7D" w:rsidRPr="00A00E7D" w:rsidRDefault="00A00E7D" w:rsidP="00A00E7D">
                      <w:pPr>
                        <w:numPr>
                          <w:ilvl w:val="0"/>
                          <w:numId w:val="20"/>
                        </w:numPr>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color w:val="000000"/>
                          <w:sz w:val="36"/>
                          <w:szCs w:val="36"/>
                        </w:rPr>
                        <w:t>野球・ソフトボール・サッカー・ゴルフ等</w:t>
                      </w:r>
                      <w:r w:rsidRPr="00A00E7D">
                        <w:rPr>
                          <w:rFonts w:ascii="HG丸ｺﾞｼｯｸM-PRO" w:eastAsia="HG丸ｺﾞｼｯｸM-PRO" w:hAnsi="HG丸ｺﾞｼｯｸM-PRO" w:hint="eastAsia"/>
                          <w:sz w:val="36"/>
                          <w:szCs w:val="36"/>
                        </w:rPr>
                        <w:t>しないこと。但し、児童のキャッチボールはよい。</w:t>
                      </w:r>
                    </w:p>
                    <w:p w:rsidR="00A00E7D" w:rsidRPr="00A00E7D" w:rsidRDefault="00A00E7D" w:rsidP="00A00E7D">
                      <w:pPr>
                        <w:numPr>
                          <w:ilvl w:val="0"/>
                          <w:numId w:val="20"/>
                        </w:numPr>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sz w:val="36"/>
                          <w:szCs w:val="36"/>
                        </w:rPr>
                        <w:t>花火等、火気を使用しないこと。</w:t>
                      </w:r>
                    </w:p>
                    <w:p w:rsidR="00A00E7D" w:rsidRPr="00A00E7D" w:rsidRDefault="00A00E7D" w:rsidP="00A00E7D">
                      <w:pPr>
                        <w:numPr>
                          <w:ilvl w:val="0"/>
                          <w:numId w:val="20"/>
                        </w:numPr>
                        <w:ind w:hangingChars="200"/>
                        <w:rPr>
                          <w:rFonts w:ascii="HG丸ｺﾞｼｯｸM-PRO" w:eastAsia="HG丸ｺﾞｼｯｸM-PRO" w:hAnsi="HG丸ｺﾞｼｯｸM-PRO" w:hint="eastAsia"/>
                          <w:sz w:val="36"/>
                          <w:szCs w:val="36"/>
                        </w:rPr>
                      </w:pPr>
                      <w:r w:rsidRPr="00A00E7D">
                        <w:rPr>
                          <w:rFonts w:ascii="HG丸ｺﾞｼｯｸM-PRO" w:eastAsia="HG丸ｺﾞｼｯｸM-PRO" w:hAnsi="HG丸ｺﾞｼｯｸM-PRO" w:hint="eastAsia"/>
                          <w:sz w:val="36"/>
                          <w:szCs w:val="36"/>
                        </w:rPr>
                        <w:t>その他、公園の用途以外に使用しないこと。</w:t>
                      </w:r>
                    </w:p>
                    <w:p w:rsidR="00A00E7D" w:rsidRPr="00A00E7D" w:rsidRDefault="00A00E7D" w:rsidP="00A00E7D">
                      <w:pPr>
                        <w:ind w:left="720"/>
                        <w:rPr>
                          <w:rFonts w:ascii="HG丸ｺﾞｼｯｸM-PRO" w:eastAsia="HG丸ｺﾞｼｯｸM-PRO" w:hAnsi="HG丸ｺﾞｼｯｸM-PRO" w:hint="eastAsia"/>
                          <w:sz w:val="36"/>
                          <w:szCs w:val="36"/>
                        </w:rPr>
                      </w:pPr>
                    </w:p>
                    <w:p w:rsidR="00F73AC9" w:rsidRPr="00A00E7D" w:rsidRDefault="00A00E7D" w:rsidP="00A00E7D">
                      <w:pPr>
                        <w:jc w:val="center"/>
                      </w:pPr>
                      <w:r>
                        <w:rPr>
                          <w:rFonts w:ascii="HG丸ｺﾞｼｯｸM-PRO" w:eastAsia="HG丸ｺﾞｼｯｸM-PRO" w:hAnsi="HG丸ｺﾞｼｯｸM-PRO" w:hint="eastAsia"/>
                          <w:sz w:val="44"/>
                          <w:szCs w:val="44"/>
                        </w:rPr>
                        <w:t xml:space="preserve">　</w:t>
                      </w:r>
                      <w:r>
                        <w:rPr>
                          <w:rFonts w:ascii="HG丸ｺﾞｼｯｸM-PRO" w:eastAsia="HG丸ｺﾞｼｯｸM-PRO" w:hAnsi="HG丸ｺﾞｼｯｸM-PRO"/>
                          <w:sz w:val="44"/>
                          <w:szCs w:val="44"/>
                        </w:rPr>
                        <w:t xml:space="preserve">　　　　　　　　　　　　</w:t>
                      </w:r>
                      <w:r w:rsidRPr="00A00E7D">
                        <w:rPr>
                          <w:rFonts w:ascii="HG丸ｺﾞｼｯｸM-PRO" w:eastAsia="HG丸ｺﾞｼｯｸM-PRO" w:hAnsi="HG丸ｺﾞｼｯｸM-PRO" w:hint="eastAsia"/>
                          <w:sz w:val="48"/>
                          <w:szCs w:val="44"/>
                        </w:rPr>
                        <w:t>岩　国　市</w:t>
                      </w:r>
                    </w:p>
                  </w:txbxContent>
                </v:textbox>
                <w10:wrap anchory="margin"/>
              </v:rect>
            </w:pict>
          </mc:Fallback>
        </mc:AlternateContent>
      </w:r>
    </w:p>
    <w:sectPr w:rsidR="00791BA6" w:rsidRPr="00A00E7D" w:rsidSect="00ED2466">
      <w:pgSz w:w="16838" w:h="11906" w:orient="landscape" w:code="9"/>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923" w:rsidRDefault="00EA4923">
      <w:r>
        <w:separator/>
      </w:r>
    </w:p>
  </w:endnote>
  <w:endnote w:type="continuationSeparator" w:id="0">
    <w:p w:rsidR="00EA4923" w:rsidRDefault="00EA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923" w:rsidRDefault="00EA4923">
      <w:r>
        <w:separator/>
      </w:r>
    </w:p>
  </w:footnote>
  <w:footnote w:type="continuationSeparator" w:id="0">
    <w:p w:rsidR="00EA4923" w:rsidRDefault="00EA4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5BFC"/>
    <w:multiLevelType w:val="hybridMultilevel"/>
    <w:tmpl w:val="83A263D4"/>
    <w:lvl w:ilvl="0" w:tplc="F6F25C7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E6957"/>
    <w:multiLevelType w:val="hybridMultilevel"/>
    <w:tmpl w:val="FF5052C0"/>
    <w:lvl w:ilvl="0" w:tplc="E37A3E56">
      <w:start w:val="1"/>
      <w:numFmt w:val="decimal"/>
      <w:lvlText w:val="(%1)"/>
      <w:lvlJc w:val="left"/>
      <w:pPr>
        <w:ind w:left="840" w:hanging="600"/>
      </w:pPr>
      <w:rPr>
        <w:rFonts w:hint="default"/>
      </w:rPr>
    </w:lvl>
    <w:lvl w:ilvl="1" w:tplc="1C4E4022">
      <w:start w:val="1"/>
      <w:numFmt w:val="decimal"/>
      <w:lvlText w:val="（%2）"/>
      <w:lvlJc w:val="left"/>
      <w:pPr>
        <w:ind w:left="1380"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772058"/>
    <w:multiLevelType w:val="hybridMultilevel"/>
    <w:tmpl w:val="2668DE22"/>
    <w:lvl w:ilvl="0" w:tplc="60D2EBC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7C0667"/>
    <w:multiLevelType w:val="hybridMultilevel"/>
    <w:tmpl w:val="EC8C6962"/>
    <w:lvl w:ilvl="0" w:tplc="3CB43D4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08130234"/>
    <w:multiLevelType w:val="hybridMultilevel"/>
    <w:tmpl w:val="EEC48D84"/>
    <w:lvl w:ilvl="0" w:tplc="08C8368C">
      <w:start w:val="1"/>
      <w:numFmt w:val="decimalEnclosedParen"/>
      <w:lvlText w:val="%1"/>
      <w:lvlJc w:val="left"/>
      <w:pPr>
        <w:ind w:left="599" w:hanging="360"/>
      </w:pPr>
      <w:rPr>
        <w:rFonts w:hint="default"/>
        <w:color w:val="auto"/>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08C47D5F"/>
    <w:multiLevelType w:val="hybridMultilevel"/>
    <w:tmpl w:val="6ED0C146"/>
    <w:lvl w:ilvl="0" w:tplc="9364F10C">
      <w:start w:val="1"/>
      <w:numFmt w:val="none"/>
      <w:lvlText w:val="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67087"/>
    <w:multiLevelType w:val="hybridMultilevel"/>
    <w:tmpl w:val="FC7CB0C8"/>
    <w:lvl w:ilvl="0" w:tplc="E5520D78">
      <w:start w:val="1"/>
      <w:numFmt w:val="decimal"/>
      <w:lvlText w:val="(%1)"/>
      <w:lvlJc w:val="left"/>
      <w:pPr>
        <w:ind w:left="960" w:hanging="60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8BC7AD0"/>
    <w:multiLevelType w:val="hybridMultilevel"/>
    <w:tmpl w:val="27B015BE"/>
    <w:lvl w:ilvl="0" w:tplc="3FA02D1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C153900"/>
    <w:multiLevelType w:val="hybridMultilevel"/>
    <w:tmpl w:val="369C83A4"/>
    <w:lvl w:ilvl="0" w:tplc="15C4662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DE65655"/>
    <w:multiLevelType w:val="hybridMultilevel"/>
    <w:tmpl w:val="1D84BD2C"/>
    <w:lvl w:ilvl="0" w:tplc="4BE60A64">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76077A"/>
    <w:multiLevelType w:val="hybridMultilevel"/>
    <w:tmpl w:val="ADD2C69C"/>
    <w:lvl w:ilvl="0" w:tplc="F578850E">
      <w:start w:val="1"/>
      <w:numFmt w:val="decimalEnclosedCircle"/>
      <w:lvlText w:val="%1"/>
      <w:lvlJc w:val="left"/>
      <w:pPr>
        <w:tabs>
          <w:tab w:val="num" w:pos="810"/>
        </w:tabs>
        <w:ind w:left="810" w:hanging="360"/>
      </w:pPr>
      <w:rPr>
        <w:rFonts w:hint="default"/>
        <w:color w:val="auto"/>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43D876FF"/>
    <w:multiLevelType w:val="hybridMultilevel"/>
    <w:tmpl w:val="A6800128"/>
    <w:lvl w:ilvl="0" w:tplc="BB680AE0">
      <w:start w:val="1"/>
      <w:numFmt w:val="decimalEnclosedParen"/>
      <w:lvlText w:val="%1"/>
      <w:lvlJc w:val="left"/>
      <w:pPr>
        <w:ind w:left="599" w:hanging="360"/>
      </w:pPr>
      <w:rPr>
        <w:rFonts w:hAnsi="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2" w15:restartNumberingAfterBreak="0">
    <w:nsid w:val="4C867F97"/>
    <w:multiLevelType w:val="hybridMultilevel"/>
    <w:tmpl w:val="4F40C6AA"/>
    <w:lvl w:ilvl="0" w:tplc="7714BCAA">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ECD539C"/>
    <w:multiLevelType w:val="hybridMultilevel"/>
    <w:tmpl w:val="6906A2D6"/>
    <w:lvl w:ilvl="0" w:tplc="DBD41874">
      <w:start w:val="1"/>
      <w:numFmt w:val="decimal"/>
      <w:lvlText w:val="(%1)"/>
      <w:lvlJc w:val="left"/>
      <w:pPr>
        <w:ind w:left="839" w:hanging="60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4F7341DC"/>
    <w:multiLevelType w:val="hybridMultilevel"/>
    <w:tmpl w:val="D722DD88"/>
    <w:lvl w:ilvl="0" w:tplc="8B6071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B21A1B"/>
    <w:multiLevelType w:val="hybridMultilevel"/>
    <w:tmpl w:val="BAB41F00"/>
    <w:lvl w:ilvl="0" w:tplc="762299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C8E6030"/>
    <w:multiLevelType w:val="hybridMultilevel"/>
    <w:tmpl w:val="DF545764"/>
    <w:lvl w:ilvl="0" w:tplc="54D4D07A">
      <w:start w:val="1"/>
      <w:numFmt w:val="decimal"/>
      <w:lvlText w:val="(%1)"/>
      <w:lvlJc w:val="left"/>
      <w:pPr>
        <w:ind w:left="839" w:hanging="600"/>
      </w:pPr>
      <w:rPr>
        <w:rFonts w:hAnsi="ＭＳ 明朝" w:hint="default"/>
      </w:rPr>
    </w:lvl>
    <w:lvl w:ilvl="1" w:tplc="EC3C60D6">
      <w:start w:val="1"/>
      <w:numFmt w:val="decimal"/>
      <w:lvlText w:val="(%2)"/>
      <w:lvlJc w:val="left"/>
      <w:pPr>
        <w:ind w:left="1019" w:hanging="360"/>
      </w:pPr>
      <w:rPr>
        <w:rFonts w:hint="default"/>
      </w:r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71D36C72"/>
    <w:multiLevelType w:val="hybridMultilevel"/>
    <w:tmpl w:val="ABF68CB0"/>
    <w:lvl w:ilvl="0" w:tplc="A7CE093C">
      <w:start w:val="4"/>
      <w:numFmt w:val="decimalEnclosedParen"/>
      <w:lvlText w:val="%1"/>
      <w:lvlJc w:val="left"/>
      <w:pPr>
        <w:ind w:left="838" w:hanging="599"/>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8" w15:restartNumberingAfterBreak="0">
    <w:nsid w:val="71E657DA"/>
    <w:multiLevelType w:val="hybridMultilevel"/>
    <w:tmpl w:val="8CDC4D60"/>
    <w:lvl w:ilvl="0" w:tplc="695C747E">
      <w:start w:val="1"/>
      <w:numFmt w:val="decimal"/>
      <w:lvlText w:val="(%1)"/>
      <w:lvlJc w:val="left"/>
      <w:pPr>
        <w:ind w:left="839" w:hanging="60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9" w15:restartNumberingAfterBreak="0">
    <w:nsid w:val="7BA67501"/>
    <w:multiLevelType w:val="hybridMultilevel"/>
    <w:tmpl w:val="3558DBA8"/>
    <w:lvl w:ilvl="0" w:tplc="09AEC7A8">
      <w:start w:val="1"/>
      <w:numFmt w:val="decimalEnclosedParen"/>
      <w:lvlText w:val="%1"/>
      <w:lvlJc w:val="left"/>
      <w:pPr>
        <w:ind w:left="589" w:hanging="360"/>
      </w:pPr>
      <w:rPr>
        <w:rFonts w:hAnsi="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4"/>
  </w:num>
  <w:num w:numId="2">
    <w:abstractNumId w:val="0"/>
  </w:num>
  <w:num w:numId="3">
    <w:abstractNumId w:val="10"/>
  </w:num>
  <w:num w:numId="4">
    <w:abstractNumId w:val="15"/>
  </w:num>
  <w:num w:numId="5">
    <w:abstractNumId w:val="2"/>
  </w:num>
  <w:num w:numId="6">
    <w:abstractNumId w:val="19"/>
  </w:num>
  <w:num w:numId="7">
    <w:abstractNumId w:val="4"/>
  </w:num>
  <w:num w:numId="8">
    <w:abstractNumId w:val="11"/>
  </w:num>
  <w:num w:numId="9">
    <w:abstractNumId w:val="7"/>
  </w:num>
  <w:num w:numId="10">
    <w:abstractNumId w:val="8"/>
  </w:num>
  <w:num w:numId="11">
    <w:abstractNumId w:val="17"/>
  </w:num>
  <w:num w:numId="12">
    <w:abstractNumId w:val="1"/>
  </w:num>
  <w:num w:numId="13">
    <w:abstractNumId w:val="12"/>
  </w:num>
  <w:num w:numId="14">
    <w:abstractNumId w:val="16"/>
  </w:num>
  <w:num w:numId="15">
    <w:abstractNumId w:val="9"/>
  </w:num>
  <w:num w:numId="16">
    <w:abstractNumId w:val="18"/>
  </w:num>
  <w:num w:numId="17">
    <w:abstractNumId w:val="13"/>
  </w:num>
  <w:num w:numId="18">
    <w:abstractNumId w:val="6"/>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596"/>
    <w:rsid w:val="000951E2"/>
    <w:rsid w:val="00104F7F"/>
    <w:rsid w:val="0011213D"/>
    <w:rsid w:val="0011376A"/>
    <w:rsid w:val="0013730C"/>
    <w:rsid w:val="00175D01"/>
    <w:rsid w:val="001B4FE1"/>
    <w:rsid w:val="001C4D14"/>
    <w:rsid w:val="001E5821"/>
    <w:rsid w:val="00203DF9"/>
    <w:rsid w:val="00241C62"/>
    <w:rsid w:val="00246D3A"/>
    <w:rsid w:val="002525E0"/>
    <w:rsid w:val="00266A9B"/>
    <w:rsid w:val="00276794"/>
    <w:rsid w:val="0028697E"/>
    <w:rsid w:val="002A49E1"/>
    <w:rsid w:val="002C6800"/>
    <w:rsid w:val="002D5B05"/>
    <w:rsid w:val="002F6C7A"/>
    <w:rsid w:val="00302A16"/>
    <w:rsid w:val="00325002"/>
    <w:rsid w:val="00332989"/>
    <w:rsid w:val="0035522E"/>
    <w:rsid w:val="00365317"/>
    <w:rsid w:val="00375560"/>
    <w:rsid w:val="00376CF4"/>
    <w:rsid w:val="003840CA"/>
    <w:rsid w:val="00391C96"/>
    <w:rsid w:val="003A4FCE"/>
    <w:rsid w:val="003B6777"/>
    <w:rsid w:val="003D6C0B"/>
    <w:rsid w:val="003E1A86"/>
    <w:rsid w:val="003F3DF2"/>
    <w:rsid w:val="00410752"/>
    <w:rsid w:val="00437F59"/>
    <w:rsid w:val="00441387"/>
    <w:rsid w:val="00443988"/>
    <w:rsid w:val="00450079"/>
    <w:rsid w:val="00483365"/>
    <w:rsid w:val="004E11E7"/>
    <w:rsid w:val="00503AA5"/>
    <w:rsid w:val="0052443B"/>
    <w:rsid w:val="0054668F"/>
    <w:rsid w:val="00547C9E"/>
    <w:rsid w:val="00590244"/>
    <w:rsid w:val="005E25CF"/>
    <w:rsid w:val="00603CB2"/>
    <w:rsid w:val="006761B7"/>
    <w:rsid w:val="00685563"/>
    <w:rsid w:val="006C070F"/>
    <w:rsid w:val="006F5D04"/>
    <w:rsid w:val="007061B7"/>
    <w:rsid w:val="00761599"/>
    <w:rsid w:val="00782056"/>
    <w:rsid w:val="0078467B"/>
    <w:rsid w:val="007916A6"/>
    <w:rsid w:val="00791BA6"/>
    <w:rsid w:val="007B10E0"/>
    <w:rsid w:val="007C2674"/>
    <w:rsid w:val="007D057C"/>
    <w:rsid w:val="007D5D25"/>
    <w:rsid w:val="007E2E6D"/>
    <w:rsid w:val="007F1004"/>
    <w:rsid w:val="007F4AF1"/>
    <w:rsid w:val="008047C5"/>
    <w:rsid w:val="00823E6E"/>
    <w:rsid w:val="00825863"/>
    <w:rsid w:val="00833596"/>
    <w:rsid w:val="00864469"/>
    <w:rsid w:val="0087473C"/>
    <w:rsid w:val="008846B1"/>
    <w:rsid w:val="0089439F"/>
    <w:rsid w:val="008A3103"/>
    <w:rsid w:val="008A7276"/>
    <w:rsid w:val="008B64E0"/>
    <w:rsid w:val="008D498F"/>
    <w:rsid w:val="008E4D73"/>
    <w:rsid w:val="008F1B7B"/>
    <w:rsid w:val="008F3D36"/>
    <w:rsid w:val="00901883"/>
    <w:rsid w:val="0090571F"/>
    <w:rsid w:val="009334FE"/>
    <w:rsid w:val="009359BE"/>
    <w:rsid w:val="00945CBF"/>
    <w:rsid w:val="00971C99"/>
    <w:rsid w:val="009752EF"/>
    <w:rsid w:val="00975B92"/>
    <w:rsid w:val="00981AF0"/>
    <w:rsid w:val="009C6651"/>
    <w:rsid w:val="00A00E7D"/>
    <w:rsid w:val="00A23410"/>
    <w:rsid w:val="00A506E4"/>
    <w:rsid w:val="00A570D8"/>
    <w:rsid w:val="00A621F2"/>
    <w:rsid w:val="00A93734"/>
    <w:rsid w:val="00AB22D3"/>
    <w:rsid w:val="00AB342E"/>
    <w:rsid w:val="00AC22DB"/>
    <w:rsid w:val="00AC5092"/>
    <w:rsid w:val="00AF5956"/>
    <w:rsid w:val="00B17E93"/>
    <w:rsid w:val="00B35CE4"/>
    <w:rsid w:val="00B55C9E"/>
    <w:rsid w:val="00B97DBC"/>
    <w:rsid w:val="00BB12F0"/>
    <w:rsid w:val="00BB15BE"/>
    <w:rsid w:val="00BB4B01"/>
    <w:rsid w:val="00BD290D"/>
    <w:rsid w:val="00BE7E83"/>
    <w:rsid w:val="00BF5DA4"/>
    <w:rsid w:val="00C213BC"/>
    <w:rsid w:val="00C41479"/>
    <w:rsid w:val="00C47C31"/>
    <w:rsid w:val="00C66F56"/>
    <w:rsid w:val="00C75277"/>
    <w:rsid w:val="00CB4BC9"/>
    <w:rsid w:val="00CF3420"/>
    <w:rsid w:val="00D2311D"/>
    <w:rsid w:val="00DA05DC"/>
    <w:rsid w:val="00DA240D"/>
    <w:rsid w:val="00DA76A7"/>
    <w:rsid w:val="00DD1075"/>
    <w:rsid w:val="00E251CB"/>
    <w:rsid w:val="00E53FAF"/>
    <w:rsid w:val="00E7777A"/>
    <w:rsid w:val="00EA4923"/>
    <w:rsid w:val="00EB3A0F"/>
    <w:rsid w:val="00ED09A6"/>
    <w:rsid w:val="00EE74BD"/>
    <w:rsid w:val="00F042D8"/>
    <w:rsid w:val="00F07EA9"/>
    <w:rsid w:val="00F26201"/>
    <w:rsid w:val="00F41E4A"/>
    <w:rsid w:val="00F54D47"/>
    <w:rsid w:val="00F73AC9"/>
    <w:rsid w:val="00F80CA9"/>
    <w:rsid w:val="00F8473E"/>
    <w:rsid w:val="00FA47EB"/>
    <w:rsid w:val="00FB2D4C"/>
    <w:rsid w:val="00FC15A9"/>
    <w:rsid w:val="00FC79CB"/>
    <w:rsid w:val="00FD4A42"/>
    <w:rsid w:val="00FF4786"/>
    <w:rsid w:val="00FF7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FAC89D0"/>
  <w15:chartTrackingRefBased/>
  <w15:docId w15:val="{FAFE2938-F527-40AF-B5B3-30242083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3988"/>
    <w:pPr>
      <w:tabs>
        <w:tab w:val="center" w:pos="4252"/>
        <w:tab w:val="right" w:pos="8504"/>
      </w:tabs>
      <w:snapToGrid w:val="0"/>
    </w:pPr>
  </w:style>
  <w:style w:type="paragraph" w:styleId="a4">
    <w:name w:val="footer"/>
    <w:basedOn w:val="a"/>
    <w:rsid w:val="00443988"/>
    <w:pPr>
      <w:tabs>
        <w:tab w:val="center" w:pos="4252"/>
        <w:tab w:val="right" w:pos="8504"/>
      </w:tabs>
      <w:snapToGrid w:val="0"/>
    </w:pPr>
  </w:style>
  <w:style w:type="paragraph" w:styleId="a5">
    <w:name w:val="Balloon Text"/>
    <w:basedOn w:val="a"/>
    <w:semiHidden/>
    <w:rsid w:val="0078205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0F5C6-00DC-4B06-B945-376A4A8A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3885</Words>
  <Characters>566</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開発行為及び土地区画整理事業に伴う公園指導基準</vt:lpstr>
      <vt:lpstr>　　　開発行為及び土地区画整理事業に伴う公園指導基準</vt:lpstr>
    </vt:vector>
  </TitlesOfParts>
  <Company>岩国市</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開発行為及び土地区画整理事業に伴う公園指導基準</dc:title>
  <dc:subject/>
  <dc:creator>iwks2177</dc:creator>
  <cp:keywords/>
  <cp:lastModifiedBy>安部　薫</cp:lastModifiedBy>
  <cp:revision>12</cp:revision>
  <cp:lastPrinted>2017-02-07T01:35:00Z</cp:lastPrinted>
  <dcterms:created xsi:type="dcterms:W3CDTF">2022-02-28T23:22:00Z</dcterms:created>
  <dcterms:modified xsi:type="dcterms:W3CDTF">2022-03-01T02:45:00Z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1109217745</vt:i4>
  </property>
  <property fmtid="{D5CDD505-2E9C-101B-9397-08002B2CF9AE}" pid="3" name="_EmailSubject">
    <vt:lpwstr>公園基準について</vt:lpwstr>
  </property>
  <property fmtid="{D5CDD505-2E9C-101B-9397-08002B2CF9AE}" pid="4" name="_AuthorEmail">
    <vt:lpwstr>iwks2177@city.iwakuni.yamaguchi.jp</vt:lpwstr>
  </property>
  <property fmtid="{D5CDD505-2E9C-101B-9397-08002B2CF9AE}" pid="5" name="_AuthorEmailDisplayName">
    <vt:lpwstr>浜中</vt:lpwstr>
  </property>
  <property fmtid="{D5CDD505-2E9C-101B-9397-08002B2CF9AE}" pid="6" name="_ReviewingToolsShownOnce">
    <vt:lpwstr/>
  </property>
</Properties>
</file>