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2FF" w:rsidRPr="00AE3001" w:rsidRDefault="00CB5359" w:rsidP="00CB5359">
      <w:pPr>
        <w:jc w:val="center"/>
        <w:rPr>
          <w:rFonts w:asciiTheme="majorEastAsia" w:eastAsiaTheme="majorEastAsia" w:hAnsiTheme="majorEastAsia"/>
          <w:b/>
          <w:sz w:val="28"/>
        </w:rPr>
      </w:pPr>
      <w:r w:rsidRPr="00AE3001">
        <w:rPr>
          <w:rFonts w:asciiTheme="majorEastAsia" w:eastAsiaTheme="majorEastAsia" w:hAnsiTheme="majorEastAsia" w:hint="eastAsia"/>
          <w:b/>
          <w:sz w:val="28"/>
        </w:rPr>
        <w:t>平成27年度　全国学力学習状況調査</w:t>
      </w:r>
      <w:r w:rsidR="008B318C" w:rsidRPr="00AE3001">
        <w:rPr>
          <w:rFonts w:asciiTheme="majorEastAsia" w:eastAsiaTheme="majorEastAsia" w:hAnsiTheme="majorEastAsia" w:hint="eastAsia"/>
          <w:b/>
          <w:sz w:val="28"/>
        </w:rPr>
        <w:t>の</w:t>
      </w:r>
      <w:r w:rsidR="001D5A06" w:rsidRPr="00AE3001">
        <w:rPr>
          <w:rFonts w:asciiTheme="majorEastAsia" w:eastAsiaTheme="majorEastAsia" w:hAnsiTheme="majorEastAsia" w:hint="eastAsia"/>
          <w:b/>
          <w:sz w:val="28"/>
        </w:rPr>
        <w:t>結果</w:t>
      </w:r>
      <w:r w:rsidR="008B318C" w:rsidRPr="00AE3001">
        <w:rPr>
          <w:rFonts w:asciiTheme="majorEastAsia" w:eastAsiaTheme="majorEastAsia" w:hAnsiTheme="majorEastAsia" w:hint="eastAsia"/>
          <w:b/>
          <w:sz w:val="28"/>
        </w:rPr>
        <w:t>について</w:t>
      </w:r>
    </w:p>
    <w:p w:rsidR="008B318C" w:rsidRPr="008B318C" w:rsidRDefault="008B318C" w:rsidP="008B318C">
      <w:pPr>
        <w:jc w:val="right"/>
        <w:rPr>
          <w:rFonts w:asciiTheme="majorEastAsia" w:eastAsiaTheme="majorEastAsia" w:hAnsiTheme="majorEastAsia"/>
          <w:b/>
          <w:sz w:val="22"/>
        </w:rPr>
      </w:pPr>
      <w:r>
        <w:rPr>
          <w:rFonts w:asciiTheme="majorEastAsia" w:eastAsiaTheme="majorEastAsia" w:hAnsiTheme="majorEastAsia" w:hint="eastAsia"/>
          <w:b/>
          <w:sz w:val="22"/>
        </w:rPr>
        <w:t>岩国市教育委員会</w:t>
      </w:r>
    </w:p>
    <w:p w:rsidR="008B318C" w:rsidRDefault="008B318C">
      <w:pPr>
        <w:rPr>
          <w:rFonts w:asciiTheme="majorEastAsia" w:eastAsiaTheme="majorEastAsia" w:hAnsiTheme="majorEastAsia"/>
          <w:b/>
          <w:sz w:val="24"/>
        </w:rPr>
      </w:pPr>
      <w:r>
        <w:rPr>
          <w:rFonts w:asciiTheme="majorEastAsia" w:eastAsiaTheme="majorEastAsia" w:hAnsiTheme="majorEastAsia" w:hint="eastAsia"/>
          <w:b/>
          <w:sz w:val="24"/>
        </w:rPr>
        <w:t>１　調査の概要</w:t>
      </w:r>
    </w:p>
    <w:p w:rsidR="008B318C" w:rsidRDefault="008B318C">
      <w:pPr>
        <w:rPr>
          <w:rFonts w:asciiTheme="majorEastAsia" w:eastAsiaTheme="majorEastAsia" w:hAnsiTheme="majorEastAsia"/>
          <w:b/>
          <w:sz w:val="22"/>
        </w:rPr>
      </w:pPr>
      <w:r>
        <w:rPr>
          <w:rFonts w:asciiTheme="majorEastAsia" w:eastAsiaTheme="majorEastAsia" w:hAnsiTheme="majorEastAsia" w:hint="eastAsia"/>
          <w:b/>
          <w:sz w:val="22"/>
        </w:rPr>
        <w:t>（１）目的</w:t>
      </w:r>
    </w:p>
    <w:p w:rsidR="008B318C" w:rsidRPr="00AE3001" w:rsidRDefault="008B318C" w:rsidP="008A6B00">
      <w:pPr>
        <w:ind w:left="442" w:hangingChars="200" w:hanging="442"/>
        <w:rPr>
          <w:rFonts w:asciiTheme="minorEastAsia" w:hAnsiTheme="minorEastAsia"/>
          <w:sz w:val="22"/>
        </w:rPr>
      </w:pPr>
      <w:r>
        <w:rPr>
          <w:rFonts w:asciiTheme="majorEastAsia" w:eastAsiaTheme="majorEastAsia" w:hAnsiTheme="majorEastAsia" w:hint="eastAsia"/>
          <w:b/>
          <w:sz w:val="22"/>
        </w:rPr>
        <w:t xml:space="preserve">　　</w:t>
      </w:r>
      <w:r w:rsidR="00E76571">
        <w:rPr>
          <w:rFonts w:asciiTheme="majorEastAsia" w:eastAsiaTheme="majorEastAsia" w:hAnsiTheme="majorEastAsia" w:hint="eastAsia"/>
          <w:b/>
          <w:sz w:val="22"/>
        </w:rPr>
        <w:t xml:space="preserve">　</w:t>
      </w:r>
      <w:r w:rsidR="00BE473C" w:rsidRPr="00AE3001">
        <w:rPr>
          <w:rFonts w:asciiTheme="minorEastAsia" w:hAnsiTheme="minorEastAsia" w:hint="eastAsia"/>
          <w:sz w:val="22"/>
        </w:rPr>
        <w:t>義務教育の機会均等とその水準の維持向上の観点から、全国的な児童生徒の学力や学習状況を把握・分析し、教育施策の成果と課題を検証し、その改善を図るとともに、学校における児童生徒への教育指導の充実や学習状況の改善等に役立てる。さらに、そのような取組を通じて、教育に関する継続的な検証改善サイクルを確立する。</w:t>
      </w:r>
    </w:p>
    <w:p w:rsidR="00BE473C" w:rsidRPr="008B318C" w:rsidRDefault="00BE473C" w:rsidP="00BE473C">
      <w:pPr>
        <w:ind w:left="440" w:hangingChars="200" w:hanging="440"/>
        <w:rPr>
          <w:rFonts w:asciiTheme="majorEastAsia" w:eastAsiaTheme="majorEastAsia" w:hAnsiTheme="majorEastAsia"/>
          <w:sz w:val="22"/>
        </w:rPr>
      </w:pPr>
    </w:p>
    <w:p w:rsidR="008B318C" w:rsidRDefault="008B318C">
      <w:pPr>
        <w:rPr>
          <w:rFonts w:asciiTheme="minorEastAsia" w:hAnsiTheme="minorEastAsia"/>
          <w:sz w:val="22"/>
        </w:rPr>
      </w:pPr>
      <w:r>
        <w:rPr>
          <w:rFonts w:asciiTheme="majorEastAsia" w:eastAsiaTheme="majorEastAsia" w:hAnsiTheme="majorEastAsia" w:hint="eastAsia"/>
          <w:b/>
          <w:sz w:val="22"/>
        </w:rPr>
        <w:t>（２）調査期日</w:t>
      </w:r>
      <w:r w:rsidR="00BE473C">
        <w:rPr>
          <w:rFonts w:asciiTheme="majorEastAsia" w:eastAsiaTheme="majorEastAsia" w:hAnsiTheme="majorEastAsia" w:hint="eastAsia"/>
          <w:b/>
          <w:sz w:val="22"/>
        </w:rPr>
        <w:t xml:space="preserve">　　</w:t>
      </w:r>
      <w:r w:rsidR="00BE473C">
        <w:rPr>
          <w:rFonts w:asciiTheme="minorEastAsia" w:hAnsiTheme="minorEastAsia" w:hint="eastAsia"/>
          <w:sz w:val="22"/>
        </w:rPr>
        <w:t>平成２７年４月２１日（火）</w:t>
      </w:r>
    </w:p>
    <w:p w:rsidR="00BE473C" w:rsidRPr="00BE473C" w:rsidRDefault="00BE473C">
      <w:pPr>
        <w:rPr>
          <w:rFonts w:asciiTheme="minorEastAsia" w:hAnsiTheme="minorEastAsia"/>
          <w:sz w:val="22"/>
        </w:rPr>
      </w:pPr>
    </w:p>
    <w:p w:rsidR="008B318C" w:rsidRDefault="008B318C">
      <w:pPr>
        <w:rPr>
          <w:rFonts w:asciiTheme="majorEastAsia" w:eastAsiaTheme="majorEastAsia" w:hAnsiTheme="majorEastAsia"/>
          <w:b/>
          <w:sz w:val="22"/>
        </w:rPr>
      </w:pPr>
      <w:r>
        <w:rPr>
          <w:rFonts w:asciiTheme="majorEastAsia" w:eastAsiaTheme="majorEastAsia" w:hAnsiTheme="majorEastAsia" w:hint="eastAsia"/>
          <w:b/>
          <w:sz w:val="22"/>
        </w:rPr>
        <w:t>（３）平成２７年４月２１日(火)に調査を実施した学校数・児童生徒数</w:t>
      </w:r>
    </w:p>
    <w:tbl>
      <w:tblPr>
        <w:tblStyle w:val="a3"/>
        <w:tblpPr w:leftFromText="142" w:rightFromText="142" w:vertAnchor="text" w:horzAnchor="margin" w:tblpXSpec="right" w:tblpY="269"/>
        <w:tblW w:w="0" w:type="auto"/>
        <w:tblLook w:val="04A0" w:firstRow="1" w:lastRow="0" w:firstColumn="1" w:lastColumn="0" w:noHBand="0" w:noVBand="1"/>
      </w:tblPr>
      <w:tblGrid>
        <w:gridCol w:w="2127"/>
        <w:gridCol w:w="2906"/>
        <w:gridCol w:w="2906"/>
      </w:tblGrid>
      <w:tr w:rsidR="00AE3001" w:rsidTr="00D70CD0">
        <w:trPr>
          <w:trHeight w:val="71"/>
        </w:trPr>
        <w:tc>
          <w:tcPr>
            <w:tcW w:w="2127" w:type="dxa"/>
            <w:shd w:val="clear" w:color="auto" w:fill="EEECE1" w:themeFill="background2"/>
          </w:tcPr>
          <w:p w:rsidR="00BE473C" w:rsidRPr="00AE3001" w:rsidRDefault="00BE473C" w:rsidP="00AE3001">
            <w:pPr>
              <w:spacing w:line="480" w:lineRule="auto"/>
              <w:jc w:val="center"/>
              <w:rPr>
                <w:rFonts w:asciiTheme="majorEastAsia" w:eastAsiaTheme="majorEastAsia" w:hAnsiTheme="majorEastAsia"/>
                <w:b/>
                <w:sz w:val="22"/>
              </w:rPr>
            </w:pPr>
            <w:r w:rsidRPr="00AE3001">
              <w:rPr>
                <w:rFonts w:asciiTheme="majorEastAsia" w:eastAsiaTheme="majorEastAsia" w:hAnsiTheme="majorEastAsia" w:hint="eastAsia"/>
                <w:b/>
                <w:sz w:val="22"/>
              </w:rPr>
              <w:t>学年</w:t>
            </w:r>
          </w:p>
        </w:tc>
        <w:tc>
          <w:tcPr>
            <w:tcW w:w="2906" w:type="dxa"/>
            <w:shd w:val="clear" w:color="auto" w:fill="EEECE1" w:themeFill="background2"/>
          </w:tcPr>
          <w:p w:rsidR="00BE473C" w:rsidRPr="00AE3001" w:rsidRDefault="00BE473C" w:rsidP="00AE3001">
            <w:pPr>
              <w:spacing w:line="480" w:lineRule="auto"/>
              <w:jc w:val="center"/>
              <w:rPr>
                <w:rFonts w:asciiTheme="majorEastAsia" w:eastAsiaTheme="majorEastAsia" w:hAnsiTheme="majorEastAsia"/>
                <w:b/>
                <w:sz w:val="22"/>
              </w:rPr>
            </w:pPr>
            <w:r w:rsidRPr="00AE3001">
              <w:rPr>
                <w:rFonts w:asciiTheme="majorEastAsia" w:eastAsiaTheme="majorEastAsia" w:hAnsiTheme="majorEastAsia" w:hint="eastAsia"/>
                <w:b/>
                <w:sz w:val="22"/>
              </w:rPr>
              <w:t>学校数</w:t>
            </w:r>
          </w:p>
        </w:tc>
        <w:tc>
          <w:tcPr>
            <w:tcW w:w="2906" w:type="dxa"/>
            <w:shd w:val="clear" w:color="auto" w:fill="EEECE1" w:themeFill="background2"/>
          </w:tcPr>
          <w:p w:rsidR="00BE473C" w:rsidRPr="00AE3001" w:rsidRDefault="00BE473C" w:rsidP="00AE3001">
            <w:pPr>
              <w:spacing w:line="480" w:lineRule="auto"/>
              <w:jc w:val="center"/>
              <w:rPr>
                <w:rFonts w:asciiTheme="majorEastAsia" w:eastAsiaTheme="majorEastAsia" w:hAnsiTheme="majorEastAsia"/>
                <w:b/>
                <w:sz w:val="22"/>
              </w:rPr>
            </w:pPr>
            <w:r w:rsidRPr="00AE3001">
              <w:rPr>
                <w:rFonts w:asciiTheme="majorEastAsia" w:eastAsiaTheme="majorEastAsia" w:hAnsiTheme="majorEastAsia" w:hint="eastAsia"/>
                <w:b/>
                <w:sz w:val="22"/>
              </w:rPr>
              <w:t>児童生徒数</w:t>
            </w:r>
          </w:p>
        </w:tc>
      </w:tr>
      <w:tr w:rsidR="00BE473C" w:rsidTr="00AE3001">
        <w:tc>
          <w:tcPr>
            <w:tcW w:w="2127" w:type="dxa"/>
            <w:shd w:val="clear" w:color="auto" w:fill="EEECE1" w:themeFill="background2"/>
          </w:tcPr>
          <w:p w:rsidR="00BE473C" w:rsidRPr="00E76571" w:rsidRDefault="00BE473C" w:rsidP="00AE3001">
            <w:pPr>
              <w:spacing w:line="480" w:lineRule="auto"/>
              <w:jc w:val="center"/>
              <w:rPr>
                <w:rFonts w:asciiTheme="majorEastAsia" w:eastAsiaTheme="majorEastAsia" w:hAnsiTheme="majorEastAsia"/>
                <w:b/>
                <w:sz w:val="22"/>
              </w:rPr>
            </w:pPr>
            <w:r w:rsidRPr="00E76571">
              <w:rPr>
                <w:rFonts w:asciiTheme="majorEastAsia" w:eastAsiaTheme="majorEastAsia" w:hAnsiTheme="majorEastAsia" w:hint="eastAsia"/>
                <w:b/>
                <w:sz w:val="22"/>
              </w:rPr>
              <w:t>小学校第６学年</w:t>
            </w:r>
          </w:p>
        </w:tc>
        <w:tc>
          <w:tcPr>
            <w:tcW w:w="2906" w:type="dxa"/>
          </w:tcPr>
          <w:p w:rsidR="00BE473C" w:rsidRPr="00AE3001" w:rsidRDefault="00BE473C" w:rsidP="00AE3001">
            <w:pPr>
              <w:spacing w:line="480" w:lineRule="auto"/>
              <w:jc w:val="center"/>
              <w:rPr>
                <w:rFonts w:asciiTheme="minorEastAsia" w:hAnsiTheme="minorEastAsia"/>
                <w:szCs w:val="21"/>
              </w:rPr>
            </w:pPr>
            <w:r w:rsidRPr="00AE3001">
              <w:rPr>
                <w:rFonts w:asciiTheme="minorEastAsia" w:hAnsiTheme="minorEastAsia" w:hint="eastAsia"/>
                <w:szCs w:val="21"/>
              </w:rPr>
              <w:t>岩国市立小学校　３４校</w:t>
            </w:r>
          </w:p>
        </w:tc>
        <w:tc>
          <w:tcPr>
            <w:tcW w:w="2906" w:type="dxa"/>
          </w:tcPr>
          <w:p w:rsidR="00BE473C" w:rsidRPr="00AE3001" w:rsidRDefault="00AE3001" w:rsidP="00AE3001">
            <w:pPr>
              <w:spacing w:line="480" w:lineRule="auto"/>
              <w:jc w:val="center"/>
              <w:rPr>
                <w:rFonts w:asciiTheme="minorEastAsia" w:hAnsiTheme="minorEastAsia"/>
                <w:szCs w:val="21"/>
              </w:rPr>
            </w:pPr>
            <w:r w:rsidRPr="00AE3001">
              <w:rPr>
                <w:rFonts w:asciiTheme="minorEastAsia" w:hAnsiTheme="minorEastAsia" w:hint="eastAsia"/>
                <w:szCs w:val="21"/>
              </w:rPr>
              <w:t>１１７９</w:t>
            </w:r>
            <w:r>
              <w:rPr>
                <w:rFonts w:asciiTheme="minorEastAsia" w:hAnsiTheme="minorEastAsia" w:hint="eastAsia"/>
                <w:szCs w:val="21"/>
              </w:rPr>
              <w:t xml:space="preserve">　人</w:t>
            </w:r>
          </w:p>
        </w:tc>
      </w:tr>
      <w:tr w:rsidR="00BE473C" w:rsidRPr="00AE3001" w:rsidTr="00AE3001">
        <w:tc>
          <w:tcPr>
            <w:tcW w:w="2127" w:type="dxa"/>
            <w:shd w:val="clear" w:color="auto" w:fill="EEECE1" w:themeFill="background2"/>
          </w:tcPr>
          <w:p w:rsidR="00BE473C" w:rsidRPr="00E76571" w:rsidRDefault="00BE473C" w:rsidP="00AE3001">
            <w:pPr>
              <w:spacing w:line="480" w:lineRule="auto"/>
              <w:jc w:val="center"/>
              <w:rPr>
                <w:rFonts w:asciiTheme="majorEastAsia" w:eastAsiaTheme="majorEastAsia" w:hAnsiTheme="majorEastAsia"/>
                <w:b/>
                <w:sz w:val="22"/>
              </w:rPr>
            </w:pPr>
            <w:r w:rsidRPr="00E76571">
              <w:rPr>
                <w:rFonts w:asciiTheme="majorEastAsia" w:eastAsiaTheme="majorEastAsia" w:hAnsiTheme="majorEastAsia" w:hint="eastAsia"/>
                <w:b/>
                <w:sz w:val="22"/>
              </w:rPr>
              <w:t>中学校第３学年</w:t>
            </w:r>
          </w:p>
        </w:tc>
        <w:tc>
          <w:tcPr>
            <w:tcW w:w="2906" w:type="dxa"/>
          </w:tcPr>
          <w:p w:rsidR="00BE473C" w:rsidRPr="00AE3001" w:rsidRDefault="00BE473C" w:rsidP="00AE3001">
            <w:pPr>
              <w:spacing w:line="480" w:lineRule="auto"/>
              <w:jc w:val="center"/>
              <w:rPr>
                <w:rFonts w:asciiTheme="minorEastAsia" w:hAnsiTheme="minorEastAsia"/>
                <w:szCs w:val="21"/>
              </w:rPr>
            </w:pPr>
            <w:r w:rsidRPr="00AE3001">
              <w:rPr>
                <w:rFonts w:asciiTheme="minorEastAsia" w:hAnsiTheme="minorEastAsia" w:hint="eastAsia"/>
                <w:szCs w:val="21"/>
              </w:rPr>
              <w:t>岩国市立中学校　１５校</w:t>
            </w:r>
          </w:p>
        </w:tc>
        <w:tc>
          <w:tcPr>
            <w:tcW w:w="2906" w:type="dxa"/>
          </w:tcPr>
          <w:p w:rsidR="00BE473C" w:rsidRPr="00AE3001" w:rsidRDefault="00BE473C" w:rsidP="00AE3001">
            <w:pPr>
              <w:spacing w:line="480" w:lineRule="auto"/>
              <w:jc w:val="center"/>
              <w:rPr>
                <w:rFonts w:asciiTheme="minorEastAsia" w:hAnsiTheme="minorEastAsia"/>
                <w:szCs w:val="21"/>
              </w:rPr>
            </w:pPr>
            <w:r w:rsidRPr="00AE3001">
              <w:rPr>
                <w:rFonts w:asciiTheme="minorEastAsia" w:hAnsiTheme="minorEastAsia" w:hint="eastAsia"/>
                <w:szCs w:val="21"/>
              </w:rPr>
              <w:t>１０６７　人</w:t>
            </w:r>
          </w:p>
        </w:tc>
      </w:tr>
    </w:tbl>
    <w:p w:rsidR="00BE473C" w:rsidRPr="00AE3001" w:rsidRDefault="00BE473C">
      <w:pPr>
        <w:rPr>
          <w:rFonts w:asciiTheme="minorEastAsia" w:hAnsiTheme="minorEastAsia"/>
          <w:b/>
          <w:sz w:val="22"/>
        </w:rPr>
      </w:pPr>
    </w:p>
    <w:p w:rsidR="00BE473C" w:rsidRDefault="00BE473C">
      <w:pPr>
        <w:rPr>
          <w:rFonts w:asciiTheme="majorEastAsia" w:eastAsiaTheme="majorEastAsia" w:hAnsiTheme="majorEastAsia"/>
          <w:b/>
          <w:sz w:val="22"/>
        </w:rPr>
      </w:pPr>
    </w:p>
    <w:p w:rsidR="00BE473C" w:rsidRDefault="00BE473C">
      <w:pPr>
        <w:rPr>
          <w:rFonts w:asciiTheme="majorEastAsia" w:eastAsiaTheme="majorEastAsia" w:hAnsiTheme="majorEastAsia"/>
          <w:b/>
          <w:sz w:val="22"/>
        </w:rPr>
      </w:pPr>
    </w:p>
    <w:p w:rsidR="00BE473C" w:rsidRDefault="00BE473C">
      <w:pPr>
        <w:rPr>
          <w:rFonts w:asciiTheme="majorEastAsia" w:eastAsiaTheme="majorEastAsia" w:hAnsiTheme="majorEastAsia"/>
          <w:b/>
          <w:sz w:val="22"/>
        </w:rPr>
      </w:pPr>
    </w:p>
    <w:p w:rsidR="00BE473C" w:rsidRDefault="00BE473C">
      <w:pPr>
        <w:rPr>
          <w:rFonts w:asciiTheme="majorEastAsia" w:eastAsiaTheme="majorEastAsia" w:hAnsiTheme="majorEastAsia"/>
          <w:b/>
          <w:sz w:val="22"/>
        </w:rPr>
      </w:pPr>
    </w:p>
    <w:p w:rsidR="00BE473C" w:rsidRDefault="00BE473C">
      <w:pPr>
        <w:rPr>
          <w:rFonts w:asciiTheme="majorEastAsia" w:eastAsiaTheme="majorEastAsia" w:hAnsiTheme="majorEastAsia"/>
          <w:b/>
          <w:sz w:val="22"/>
        </w:rPr>
      </w:pPr>
    </w:p>
    <w:p w:rsidR="00AE3001" w:rsidRDefault="00AE3001">
      <w:pPr>
        <w:rPr>
          <w:rFonts w:asciiTheme="majorEastAsia" w:eastAsiaTheme="majorEastAsia" w:hAnsiTheme="majorEastAsia"/>
          <w:b/>
          <w:sz w:val="22"/>
        </w:rPr>
      </w:pPr>
    </w:p>
    <w:p w:rsidR="00AE3001" w:rsidRDefault="00AE3001">
      <w:pPr>
        <w:rPr>
          <w:rFonts w:asciiTheme="majorEastAsia" w:eastAsiaTheme="majorEastAsia" w:hAnsiTheme="majorEastAsia"/>
          <w:b/>
          <w:sz w:val="22"/>
        </w:rPr>
      </w:pPr>
    </w:p>
    <w:p w:rsidR="008B318C" w:rsidRDefault="008B318C">
      <w:pPr>
        <w:rPr>
          <w:rFonts w:asciiTheme="minorEastAsia" w:hAnsiTheme="minorEastAsia"/>
          <w:sz w:val="22"/>
        </w:rPr>
      </w:pPr>
      <w:r>
        <w:rPr>
          <w:rFonts w:asciiTheme="majorEastAsia" w:eastAsiaTheme="majorEastAsia" w:hAnsiTheme="majorEastAsia" w:hint="eastAsia"/>
          <w:b/>
          <w:sz w:val="22"/>
        </w:rPr>
        <w:t xml:space="preserve">（４）調査の内容　 </w:t>
      </w:r>
    </w:p>
    <w:p w:rsidR="00AE3001" w:rsidRDefault="00AE3001">
      <w:pPr>
        <w:rPr>
          <w:rFonts w:asciiTheme="minorEastAsia" w:hAnsiTheme="minorEastAsia"/>
          <w:sz w:val="22"/>
        </w:rPr>
      </w:pPr>
      <w:r>
        <w:rPr>
          <w:rFonts w:asciiTheme="minorEastAsia" w:hAnsiTheme="minorEastAsia" w:hint="eastAsia"/>
          <w:sz w:val="22"/>
        </w:rPr>
        <w:t xml:space="preserve">　　①</w:t>
      </w:r>
      <w:r w:rsidR="002C7A1E">
        <w:rPr>
          <w:rFonts w:asciiTheme="minorEastAsia" w:hAnsiTheme="minorEastAsia" w:hint="eastAsia"/>
          <w:sz w:val="22"/>
        </w:rPr>
        <w:t xml:space="preserve">　</w:t>
      </w:r>
      <w:r>
        <w:rPr>
          <w:rFonts w:asciiTheme="minorEastAsia" w:hAnsiTheme="minorEastAsia" w:hint="eastAsia"/>
          <w:sz w:val="22"/>
        </w:rPr>
        <w:t>教科に関する調査（国語、算数・数学、理科）</w:t>
      </w:r>
    </w:p>
    <w:p w:rsidR="002C7A1E" w:rsidRDefault="002C7A1E">
      <w:pPr>
        <w:rPr>
          <w:rFonts w:asciiTheme="minorEastAsia" w:hAnsiTheme="minorEastAsia"/>
          <w:sz w:val="22"/>
        </w:rPr>
      </w:pPr>
      <w:r>
        <w:rPr>
          <w:rFonts w:asciiTheme="minorEastAsia" w:hAnsiTheme="minorEastAsia" w:hint="eastAsia"/>
          <w:sz w:val="22"/>
        </w:rPr>
        <w:t xml:space="preserve">　　　　　問題Ａ</w:t>
      </w:r>
      <w:r w:rsidR="00D70CD0">
        <w:rPr>
          <w:rFonts w:asciiTheme="minorEastAsia" w:hAnsiTheme="minorEastAsia"/>
          <w:sz w:val="22"/>
        </w:rPr>
        <w:t>…</w:t>
      </w:r>
      <w:r>
        <w:rPr>
          <w:rFonts w:asciiTheme="minorEastAsia" w:hAnsiTheme="minorEastAsia" w:hint="eastAsia"/>
          <w:sz w:val="22"/>
        </w:rPr>
        <w:t>主として「知識」に関する問題</w:t>
      </w:r>
    </w:p>
    <w:p w:rsidR="002C7A1E" w:rsidRDefault="002C7A1E" w:rsidP="002C7A1E">
      <w:pPr>
        <w:ind w:firstLineChars="500" w:firstLine="1100"/>
        <w:rPr>
          <w:rFonts w:asciiTheme="minorEastAsia" w:hAnsiTheme="minorEastAsia"/>
          <w:sz w:val="22"/>
        </w:rPr>
      </w:pPr>
      <w:r>
        <w:rPr>
          <w:rFonts w:asciiTheme="minorEastAsia" w:hAnsiTheme="minorEastAsia" w:hint="eastAsia"/>
          <w:sz w:val="22"/>
        </w:rPr>
        <w:t>問題Ｂ</w:t>
      </w:r>
      <w:r w:rsidR="00D70CD0">
        <w:rPr>
          <w:rFonts w:asciiTheme="minorEastAsia" w:hAnsiTheme="minorEastAsia"/>
          <w:sz w:val="22"/>
        </w:rPr>
        <w:t>…</w:t>
      </w:r>
      <w:r>
        <w:rPr>
          <w:rFonts w:asciiTheme="minorEastAsia" w:hAnsiTheme="minorEastAsia" w:hint="eastAsia"/>
          <w:sz w:val="22"/>
        </w:rPr>
        <w:t>主として「活用」に関する問題</w:t>
      </w:r>
    </w:p>
    <w:p w:rsidR="002C7A1E" w:rsidRDefault="002C7A1E" w:rsidP="00D70CD0">
      <w:pPr>
        <w:ind w:leftChars="500" w:left="1270" w:hangingChars="100" w:hanging="220"/>
        <w:rPr>
          <w:rFonts w:asciiTheme="minorEastAsia" w:hAnsiTheme="minorEastAsia"/>
          <w:sz w:val="22"/>
        </w:rPr>
      </w:pPr>
      <w:r>
        <w:rPr>
          <w:rFonts w:asciiTheme="minorEastAsia" w:hAnsiTheme="minorEastAsia" w:hint="eastAsia"/>
          <w:sz w:val="22"/>
        </w:rPr>
        <w:t>※理科は「主として『知識』に関する問題」と「主として『活用』に関する問題」を一体的に出題</w:t>
      </w:r>
      <w:r>
        <w:rPr>
          <w:rFonts w:asciiTheme="minorEastAsia" w:hAnsiTheme="minorEastAsia" w:hint="eastAsia"/>
          <w:sz w:val="22"/>
        </w:rPr>
        <w:tab/>
      </w:r>
    </w:p>
    <w:p w:rsidR="002C7A1E" w:rsidRPr="00D70CD0" w:rsidRDefault="00D70CD0" w:rsidP="00D70CD0">
      <w:pPr>
        <w:ind w:leftChars="472" w:left="991" w:firstLineChars="25" w:firstLine="55"/>
        <w:rPr>
          <w:rFonts w:asciiTheme="minorEastAsia" w:hAnsiTheme="minorEastAsia"/>
          <w:sz w:val="22"/>
        </w:rPr>
      </w:pPr>
      <w:r>
        <w:rPr>
          <w:rFonts w:asciiTheme="minorEastAsia" w:hAnsiTheme="minorEastAsia" w:hint="eastAsia"/>
          <w:sz w:val="22"/>
        </w:rPr>
        <w:t xml:space="preserve">　</w:t>
      </w:r>
    </w:p>
    <w:p w:rsidR="002C7A1E" w:rsidRDefault="005B0AEF" w:rsidP="002C7A1E">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0288" behindDoc="0" locked="0" layoutInCell="1" allowOverlap="1" wp14:anchorId="5237F238" wp14:editId="4754305A">
                <wp:simplePos x="0" y="0"/>
                <wp:positionH relativeFrom="column">
                  <wp:posOffset>454660</wp:posOffset>
                </wp:positionH>
                <wp:positionV relativeFrom="paragraph">
                  <wp:posOffset>154102</wp:posOffset>
                </wp:positionV>
                <wp:extent cx="5271770" cy="95313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271770" cy="953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0AEF" w:rsidRDefault="005B0AEF">
                            <w:pPr>
                              <w:rPr>
                                <w:rFonts w:asciiTheme="minorEastAsia" w:hAnsiTheme="minorEastAsia"/>
                                <w:sz w:val="22"/>
                              </w:rPr>
                            </w:pPr>
                            <w:r w:rsidRPr="002C7A1E">
                              <w:rPr>
                                <w:rFonts w:asciiTheme="minorEastAsia" w:hAnsiTheme="minorEastAsia" w:hint="eastAsia"/>
                                <w:sz w:val="22"/>
                              </w:rPr>
                              <w:t>ア　児童生徒に対する</w:t>
                            </w:r>
                            <w:r>
                              <w:rPr>
                                <w:rFonts w:asciiTheme="minorEastAsia" w:hAnsiTheme="minorEastAsia" w:hint="eastAsia"/>
                                <w:sz w:val="22"/>
                              </w:rPr>
                              <w:t>調査 【小学校</w:t>
                            </w:r>
                            <w:r>
                              <w:rPr>
                                <w:rFonts w:asciiTheme="minorEastAsia" w:hAnsiTheme="minorEastAsia"/>
                                <w:sz w:val="22"/>
                              </w:rPr>
                              <w:t>…</w:t>
                            </w:r>
                            <w:r>
                              <w:rPr>
                                <w:rFonts w:asciiTheme="minorEastAsia" w:hAnsiTheme="minorEastAsia" w:hint="eastAsia"/>
                                <w:sz w:val="22"/>
                              </w:rPr>
                              <w:t>８７項目　中学校</w:t>
                            </w:r>
                            <w:r>
                              <w:rPr>
                                <w:rFonts w:asciiTheme="minorEastAsia" w:hAnsiTheme="minorEastAsia"/>
                                <w:sz w:val="22"/>
                              </w:rPr>
                              <w:t>…</w:t>
                            </w:r>
                            <w:r>
                              <w:rPr>
                                <w:rFonts w:asciiTheme="minorEastAsia" w:hAnsiTheme="minorEastAsia" w:hint="eastAsia"/>
                                <w:sz w:val="22"/>
                              </w:rPr>
                              <w:t>８７項目】</w:t>
                            </w:r>
                          </w:p>
                          <w:p w:rsidR="005B0AEF" w:rsidRDefault="005B0AEF">
                            <w:r>
                              <w:rPr>
                                <w:rFonts w:asciiTheme="minorEastAsia" w:hAnsiTheme="minorEastAsia" w:hint="eastAsia"/>
                                <w:sz w:val="22"/>
                              </w:rPr>
                              <w:t>イ  学校に対する調査 　　【小学校</w:t>
                            </w:r>
                            <w:r>
                              <w:rPr>
                                <w:rFonts w:asciiTheme="minorEastAsia" w:hAnsiTheme="minorEastAsia"/>
                                <w:sz w:val="22"/>
                              </w:rPr>
                              <w:t>…</w:t>
                            </w:r>
                            <w:r>
                              <w:rPr>
                                <w:rFonts w:asciiTheme="minorEastAsia" w:hAnsiTheme="minorEastAsia" w:hint="eastAsia"/>
                                <w:sz w:val="22"/>
                              </w:rPr>
                              <w:t>１１２項目　中学校</w:t>
                            </w:r>
                            <w:r>
                              <w:rPr>
                                <w:rFonts w:asciiTheme="minorEastAsia" w:hAnsiTheme="minorEastAsia"/>
                                <w:sz w:val="22"/>
                              </w:rPr>
                              <w:t>…</w:t>
                            </w:r>
                            <w:r>
                              <w:rPr>
                                <w:rFonts w:asciiTheme="minorEastAsia" w:hAnsiTheme="minorEastAsia" w:hint="eastAsia"/>
                                <w:sz w:val="22"/>
                              </w:rPr>
                              <w:t>１１０項目】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35.8pt;margin-top:12.15pt;width:415.1pt;height:75.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c3hoQIAAHoFAAAOAAAAZHJzL2Uyb0RvYy54bWysVEtu2zAQ3RfoHQjuG/kTx40ROXATpCgQ&#10;JEGTImuaImOhFIclaUvuMgaCHqJXKLrueXSRDinJMdxuUnQjDTlvhjNvPienVaHISliXg05p/6BH&#10;idAcslw/pPTT3cWbt5Q4z3TGFGiR0rVw9HT6+tVJaSZiAAtQmbAEnWg3KU1KF96bSZI4vhAFcwdg&#10;hEalBFswj0f7kGSWlei9UMmg1ztKSrCZscCFc3h73ijpNPqXUnB/LaUTnqiUYmw+fm38zsM3mZ6w&#10;yYNlZpHzNgz2D1EULNf46NbVOfOMLG3+h6si5xYcSH/AoUhAypyLmANm0+/tZXO7YEbEXJAcZ7Y0&#10;uf/nll+tbizJs5QOKNGswBLVm6f68Uf9+KvefCP15nu92dSPP/FMBoGu0rgJWt0atPPVO6iw7N29&#10;w8vAQiVtEf6YH0E9Er/eki0qTzhejgbj/niMKo6649GwPxwFN8mztbHOvxdQkCCk1GIxI8dsdel8&#10;A+0g4TENF7lSsaBKkzKlR8NRLxpsNehc6YAVsTVaNyGjJvIo+bUSAaP0RyGRmphAuIhNKc6UJSuG&#10;7cQ4F9rH3KNfRAeUxCBeYtjin6N6iXGTR/cyaL81LnINNma/F3b2uQtZNnjkfCfvIPpqXsWe2BZ2&#10;Dtka622hGSBn+EWORblkzt8wixODdcQt4K/xIxUg+dBKlCzAfv3bfcBjI6OWkhInMKXuy5JZQYn6&#10;oLHFj/uHh2Fk4+FwNB7gwe5q5rsavSzOAKvSx31jeBQD3qtOlBaKe1wWs/Aqqpjm+HZKfSee+WYv&#10;4LLhYjaLIBxSw/ylvjU8uA5FCi13V90za9q+9NjRV9DNKpvstWeDDZYaZksPMo+9G3huWG35xwGP&#10;3d8uo7BBds8R9bwyp78BAAD//wMAUEsDBBQABgAIAAAAIQDIcyHa4QAAAAkBAAAPAAAAZHJzL2Rv&#10;d25yZXYueG1sTI9BT4NAEIXvJv6HzZh4swuIbUWWpiFpTIw9tPbibWGnQGRnkd226K93POlx8r68&#10;+V6+mmwvzjj6zpGCeBaBQKqd6ahRcHjb3C1B+KDJ6N4RKvhCD6vi+irXmXEX2uF5HxrBJeQzraAN&#10;Ycik9HWLVvuZG5A4O7rR6sDn2Egz6guX214mUTSXVnfEH1o9YNli/bE/WQUv5Ward1Vil999+fx6&#10;XA+fh/cHpW5vpvUTiIBT+IPhV5/VoWCnyp3IeNErWMRzJhUk6T0Izh+jmKdUDC7SFGSRy/8Lih8A&#10;AAD//wMAUEsBAi0AFAAGAAgAAAAhALaDOJL+AAAA4QEAABMAAAAAAAAAAAAAAAAAAAAAAFtDb250&#10;ZW50X1R5cGVzXS54bWxQSwECLQAUAAYACAAAACEAOP0h/9YAAACUAQAACwAAAAAAAAAAAAAAAAAv&#10;AQAAX3JlbHMvLnJlbHNQSwECLQAUAAYACAAAACEALy3N4aECAAB6BQAADgAAAAAAAAAAAAAAAAAu&#10;AgAAZHJzL2Uyb0RvYy54bWxQSwECLQAUAAYACAAAACEAyHMh2uEAAAAJAQAADwAAAAAAAAAAAAAA&#10;AAD7BAAAZHJzL2Rvd25yZXYueG1sUEsFBgAAAAAEAAQA8wAAAAkGAAAAAA==&#10;" filled="f" stroked="f" strokeweight=".5pt">
                <v:textbox>
                  <w:txbxContent>
                    <w:p w:rsidR="005B0AEF" w:rsidRDefault="005B0AEF">
                      <w:pPr>
                        <w:rPr>
                          <w:rFonts w:asciiTheme="minorEastAsia" w:hAnsiTheme="minorEastAsia" w:hint="eastAsia"/>
                          <w:sz w:val="22"/>
                        </w:rPr>
                      </w:pPr>
                      <w:r w:rsidRPr="002C7A1E">
                        <w:rPr>
                          <w:rFonts w:asciiTheme="minorEastAsia" w:hAnsiTheme="minorEastAsia" w:hint="eastAsia"/>
                          <w:sz w:val="22"/>
                        </w:rPr>
                        <w:t>ア　児童生徒に対する</w:t>
                      </w:r>
                      <w:r>
                        <w:rPr>
                          <w:rFonts w:asciiTheme="minorEastAsia" w:hAnsiTheme="minorEastAsia" w:hint="eastAsia"/>
                          <w:sz w:val="22"/>
                        </w:rPr>
                        <w:t>調査 【小学校</w:t>
                      </w:r>
                      <w:r>
                        <w:rPr>
                          <w:rFonts w:asciiTheme="minorEastAsia" w:hAnsiTheme="minorEastAsia"/>
                          <w:sz w:val="22"/>
                        </w:rPr>
                        <w:t>…</w:t>
                      </w:r>
                      <w:r>
                        <w:rPr>
                          <w:rFonts w:asciiTheme="minorEastAsia" w:hAnsiTheme="minorEastAsia" w:hint="eastAsia"/>
                          <w:sz w:val="22"/>
                        </w:rPr>
                        <w:t>８７項目　中学校</w:t>
                      </w:r>
                      <w:r>
                        <w:rPr>
                          <w:rFonts w:asciiTheme="minorEastAsia" w:hAnsiTheme="minorEastAsia"/>
                          <w:sz w:val="22"/>
                        </w:rPr>
                        <w:t>…</w:t>
                      </w:r>
                      <w:r>
                        <w:rPr>
                          <w:rFonts w:asciiTheme="minorEastAsia" w:hAnsiTheme="minorEastAsia" w:hint="eastAsia"/>
                          <w:sz w:val="22"/>
                        </w:rPr>
                        <w:t>８７項目】</w:t>
                      </w:r>
                    </w:p>
                    <w:p w:rsidR="005B0AEF" w:rsidRDefault="005B0AEF">
                      <w:r>
                        <w:rPr>
                          <w:rFonts w:asciiTheme="minorEastAsia" w:hAnsiTheme="minorEastAsia" w:hint="eastAsia"/>
                          <w:sz w:val="22"/>
                        </w:rPr>
                        <w:t xml:space="preserve">イ  学校に対する調査 </w:t>
                      </w:r>
                      <w:r>
                        <w:rPr>
                          <w:rFonts w:asciiTheme="minorEastAsia" w:hAnsiTheme="minorEastAsia" w:hint="eastAsia"/>
                          <w:sz w:val="22"/>
                        </w:rPr>
                        <w:t xml:space="preserve">　　</w:t>
                      </w:r>
                      <w:r>
                        <w:rPr>
                          <w:rFonts w:asciiTheme="minorEastAsia" w:hAnsiTheme="minorEastAsia" w:hint="eastAsia"/>
                          <w:sz w:val="22"/>
                        </w:rPr>
                        <w:t>【小学校</w:t>
                      </w:r>
                      <w:r>
                        <w:rPr>
                          <w:rFonts w:asciiTheme="minorEastAsia" w:hAnsiTheme="minorEastAsia"/>
                          <w:sz w:val="22"/>
                        </w:rPr>
                        <w:t>…</w:t>
                      </w:r>
                      <w:r>
                        <w:rPr>
                          <w:rFonts w:asciiTheme="minorEastAsia" w:hAnsiTheme="minorEastAsia" w:hint="eastAsia"/>
                          <w:sz w:val="22"/>
                        </w:rPr>
                        <w:t>１１２項目　中学校</w:t>
                      </w:r>
                      <w:r>
                        <w:rPr>
                          <w:rFonts w:asciiTheme="minorEastAsia" w:hAnsiTheme="minorEastAsia"/>
                          <w:sz w:val="22"/>
                        </w:rPr>
                        <w:t>…</w:t>
                      </w:r>
                      <w:r>
                        <w:rPr>
                          <w:rFonts w:asciiTheme="minorEastAsia" w:hAnsiTheme="minorEastAsia" w:hint="eastAsia"/>
                          <w:sz w:val="22"/>
                        </w:rPr>
                        <w:t>１１０項目】</w:t>
                      </w:r>
                    </w:p>
                  </w:txbxContent>
                </v:textbox>
              </v:shape>
            </w:pict>
          </mc:Fallback>
        </mc:AlternateContent>
      </w:r>
      <w:r w:rsidR="002C7A1E">
        <w:rPr>
          <w:rFonts w:asciiTheme="minorEastAsia" w:hAnsiTheme="minorEastAsia" w:hint="eastAsia"/>
          <w:sz w:val="22"/>
        </w:rPr>
        <w:t xml:space="preserve">　　②　生活習慣や学習環境に関する質問紙調査</w:t>
      </w:r>
    </w:p>
    <w:p w:rsidR="002C7A1E" w:rsidRPr="00D70CD0" w:rsidRDefault="002C7A1E" w:rsidP="005B0AEF">
      <w:pPr>
        <w:ind w:leftChars="-135" w:left="-283"/>
        <w:rPr>
          <w:rFonts w:asciiTheme="minorEastAsia" w:hAnsiTheme="minorEastAsia"/>
          <w:sz w:val="22"/>
        </w:rPr>
      </w:pPr>
      <w:r>
        <w:rPr>
          <w:rFonts w:asciiTheme="minorEastAsia" w:hAnsiTheme="minorEastAsia" w:hint="eastAsia"/>
          <w:sz w:val="22"/>
        </w:rPr>
        <w:t xml:space="preserve">　　　</w:t>
      </w:r>
      <w:r w:rsidR="00D70CD0">
        <w:rPr>
          <w:rFonts w:asciiTheme="majorEastAsia" w:eastAsiaTheme="majorEastAsia" w:hAnsiTheme="majorEastAsia" w:hint="eastAsia"/>
          <w:b/>
          <w:sz w:val="22"/>
        </w:rPr>
        <w:t xml:space="preserve">　　</w:t>
      </w:r>
      <w:r w:rsidR="005B0AEF">
        <w:rPr>
          <w:rFonts w:asciiTheme="majorEastAsia" w:eastAsiaTheme="majorEastAsia" w:hAnsiTheme="majorEastAsia" w:hint="eastAsia"/>
          <w:b/>
          <w:sz w:val="22"/>
        </w:rPr>
        <w:t xml:space="preserve">　</w:t>
      </w:r>
    </w:p>
    <w:p w:rsidR="002C7A1E" w:rsidRDefault="002C7A1E" w:rsidP="002C7A1E">
      <w:pPr>
        <w:rPr>
          <w:rFonts w:asciiTheme="minorEastAsia" w:hAnsiTheme="minorEastAsia"/>
          <w:sz w:val="22"/>
        </w:rPr>
      </w:pPr>
    </w:p>
    <w:p w:rsidR="002C7A1E" w:rsidRDefault="002C7A1E" w:rsidP="002C7A1E">
      <w:pPr>
        <w:rPr>
          <w:rFonts w:asciiTheme="minorEastAsia" w:hAnsiTheme="minorEastAsia"/>
          <w:sz w:val="22"/>
        </w:rPr>
      </w:pPr>
    </w:p>
    <w:p w:rsidR="002C7A1E" w:rsidRDefault="002C7A1E" w:rsidP="002C7A1E">
      <w:pPr>
        <w:rPr>
          <w:rFonts w:asciiTheme="minorEastAsia" w:hAnsiTheme="minorEastAsia" w:hint="eastAsia"/>
          <w:sz w:val="22"/>
        </w:rPr>
      </w:pPr>
    </w:p>
    <w:p w:rsidR="00956F39" w:rsidRPr="00D70CD0" w:rsidRDefault="00956F39" w:rsidP="002C7A1E">
      <w:pPr>
        <w:rPr>
          <w:rFonts w:asciiTheme="minorEastAsia" w:hAnsiTheme="minorEastAsia"/>
          <w:sz w:val="22"/>
        </w:rPr>
      </w:pPr>
    </w:p>
    <w:p w:rsidR="002C7A1E" w:rsidRDefault="002C7A1E" w:rsidP="002C7A1E">
      <w:pPr>
        <w:rPr>
          <w:rFonts w:asciiTheme="minorEastAsia" w:hAnsiTheme="minorEastAsia"/>
          <w:sz w:val="22"/>
        </w:rPr>
      </w:pPr>
    </w:p>
    <w:p w:rsidR="005B0AEF" w:rsidRPr="002C7A1E" w:rsidRDefault="005B0AEF" w:rsidP="002C7A1E">
      <w:pPr>
        <w:rPr>
          <w:rFonts w:asciiTheme="minorEastAsia" w:hAnsiTheme="minorEastAsia"/>
          <w:sz w:val="22"/>
        </w:rPr>
      </w:pPr>
    </w:p>
    <w:p w:rsidR="008B318C" w:rsidRDefault="008B318C">
      <w:pPr>
        <w:rPr>
          <w:rFonts w:asciiTheme="majorEastAsia" w:eastAsiaTheme="majorEastAsia" w:hAnsiTheme="majorEastAsia"/>
          <w:b/>
          <w:sz w:val="24"/>
        </w:rPr>
      </w:pPr>
      <w:r>
        <w:rPr>
          <w:rFonts w:asciiTheme="majorEastAsia" w:eastAsiaTheme="majorEastAsia" w:hAnsiTheme="majorEastAsia" w:hint="eastAsia"/>
          <w:b/>
          <w:sz w:val="24"/>
        </w:rPr>
        <w:lastRenderedPageBreak/>
        <w:t>２　結果概要</w:t>
      </w:r>
    </w:p>
    <w:p w:rsidR="008B318C" w:rsidRDefault="008B318C">
      <w:pPr>
        <w:rPr>
          <w:rFonts w:asciiTheme="majorEastAsia" w:eastAsiaTheme="majorEastAsia" w:hAnsiTheme="majorEastAsia"/>
          <w:b/>
          <w:sz w:val="22"/>
        </w:rPr>
      </w:pPr>
      <w:r>
        <w:rPr>
          <w:rFonts w:asciiTheme="majorEastAsia" w:eastAsiaTheme="majorEastAsia" w:hAnsiTheme="majorEastAsia" w:hint="eastAsia"/>
          <w:b/>
          <w:sz w:val="22"/>
        </w:rPr>
        <w:t>（１）教科に関する結果</w:t>
      </w:r>
    </w:p>
    <w:p w:rsidR="00D70CD0" w:rsidRDefault="00186502">
      <w:pPr>
        <w:rPr>
          <w:rFonts w:asciiTheme="majorEastAsia" w:eastAsiaTheme="majorEastAsia" w:hAnsiTheme="majorEastAsia"/>
          <w:b/>
          <w:sz w:val="22"/>
        </w:rPr>
      </w:pPr>
      <w:r>
        <w:rPr>
          <w:rFonts w:asciiTheme="majorEastAsia" w:eastAsiaTheme="majorEastAsia" w:hAnsiTheme="majorEastAsia" w:hint="eastAsia"/>
          <w:b/>
          <w:sz w:val="22"/>
        </w:rPr>
        <w:t xml:space="preserve">　　①　平均正答率</w:t>
      </w:r>
    </w:p>
    <w:p w:rsidR="00186502" w:rsidRPr="00186502" w:rsidRDefault="00186502">
      <w:pPr>
        <w:rPr>
          <w:rFonts w:asciiTheme="minorEastAsia" w:hAnsiTheme="minorEastAsia"/>
          <w:sz w:val="22"/>
        </w:rPr>
      </w:pPr>
      <w:r>
        <w:rPr>
          <w:rFonts w:asciiTheme="majorEastAsia" w:eastAsiaTheme="majorEastAsia" w:hAnsiTheme="majorEastAsia" w:hint="eastAsia"/>
          <w:b/>
          <w:sz w:val="22"/>
        </w:rPr>
        <w:t xml:space="preserve">　　</w:t>
      </w:r>
      <w:r w:rsidRPr="00186502">
        <w:rPr>
          <w:rFonts w:asciiTheme="majorEastAsia" w:eastAsiaTheme="majorEastAsia" w:hAnsiTheme="majorEastAsia" w:hint="eastAsia"/>
          <w:sz w:val="22"/>
        </w:rPr>
        <w:t xml:space="preserve">　</w:t>
      </w:r>
      <w:r w:rsidRPr="00186502">
        <w:rPr>
          <w:rFonts w:asciiTheme="minorEastAsia" w:hAnsiTheme="minorEastAsia" w:hint="eastAsia"/>
          <w:sz w:val="22"/>
        </w:rPr>
        <w:t>○　小学校</w:t>
      </w:r>
    </w:p>
    <w:tbl>
      <w:tblPr>
        <w:tblStyle w:val="a3"/>
        <w:tblpPr w:leftFromText="142" w:rightFromText="142" w:vertAnchor="page" w:horzAnchor="margin" w:tblpXSpec="center" w:tblpY="3464"/>
        <w:tblW w:w="0" w:type="auto"/>
        <w:tblLook w:val="04A0" w:firstRow="1" w:lastRow="0" w:firstColumn="1" w:lastColumn="0" w:noHBand="0" w:noVBand="1"/>
      </w:tblPr>
      <w:tblGrid>
        <w:gridCol w:w="1008"/>
        <w:gridCol w:w="1252"/>
        <w:gridCol w:w="1253"/>
        <w:gridCol w:w="1253"/>
        <w:gridCol w:w="1253"/>
        <w:gridCol w:w="1253"/>
      </w:tblGrid>
      <w:tr w:rsidR="00D70CD0" w:rsidTr="00217B42">
        <w:tc>
          <w:tcPr>
            <w:tcW w:w="1008" w:type="dxa"/>
            <w:shd w:val="clear" w:color="auto" w:fill="DBE5F1" w:themeFill="accent1" w:themeFillTint="33"/>
          </w:tcPr>
          <w:p w:rsidR="00D70CD0" w:rsidRPr="00500528" w:rsidRDefault="00D70CD0" w:rsidP="005B0AEF">
            <w:pPr>
              <w:spacing w:line="360" w:lineRule="auto"/>
              <w:rPr>
                <w:sz w:val="24"/>
              </w:rPr>
            </w:pPr>
          </w:p>
        </w:tc>
        <w:tc>
          <w:tcPr>
            <w:tcW w:w="1252" w:type="dxa"/>
            <w:shd w:val="clear" w:color="auto" w:fill="DBE5F1" w:themeFill="accent1" w:themeFillTint="33"/>
          </w:tcPr>
          <w:p w:rsidR="00D70CD0" w:rsidRPr="00500528" w:rsidRDefault="00D70CD0" w:rsidP="005B0AEF">
            <w:pPr>
              <w:spacing w:line="360" w:lineRule="auto"/>
              <w:jc w:val="center"/>
              <w:rPr>
                <w:sz w:val="24"/>
              </w:rPr>
            </w:pPr>
            <w:r w:rsidRPr="00500528">
              <w:rPr>
                <w:rFonts w:hint="eastAsia"/>
                <w:sz w:val="24"/>
              </w:rPr>
              <w:t>国語</w:t>
            </w:r>
            <w:r w:rsidRPr="00500528">
              <w:rPr>
                <w:rFonts w:hint="eastAsia"/>
                <w:sz w:val="24"/>
              </w:rPr>
              <w:t>A</w:t>
            </w:r>
          </w:p>
        </w:tc>
        <w:tc>
          <w:tcPr>
            <w:tcW w:w="1253" w:type="dxa"/>
            <w:shd w:val="clear" w:color="auto" w:fill="DBE5F1" w:themeFill="accent1" w:themeFillTint="33"/>
          </w:tcPr>
          <w:p w:rsidR="00D70CD0" w:rsidRPr="00500528" w:rsidRDefault="00D70CD0" w:rsidP="005B0AEF">
            <w:pPr>
              <w:spacing w:line="360" w:lineRule="auto"/>
              <w:jc w:val="center"/>
              <w:rPr>
                <w:sz w:val="24"/>
              </w:rPr>
            </w:pPr>
            <w:r w:rsidRPr="00500528">
              <w:rPr>
                <w:rFonts w:hint="eastAsia"/>
                <w:sz w:val="24"/>
              </w:rPr>
              <w:t>国語</w:t>
            </w:r>
            <w:r w:rsidRPr="00500528">
              <w:rPr>
                <w:rFonts w:hint="eastAsia"/>
                <w:sz w:val="24"/>
              </w:rPr>
              <w:t>B</w:t>
            </w:r>
          </w:p>
        </w:tc>
        <w:tc>
          <w:tcPr>
            <w:tcW w:w="1253" w:type="dxa"/>
            <w:shd w:val="clear" w:color="auto" w:fill="DBE5F1" w:themeFill="accent1" w:themeFillTint="33"/>
          </w:tcPr>
          <w:p w:rsidR="00D70CD0" w:rsidRPr="00500528" w:rsidRDefault="00D70CD0" w:rsidP="005B0AEF">
            <w:pPr>
              <w:spacing w:line="360" w:lineRule="auto"/>
              <w:jc w:val="center"/>
              <w:rPr>
                <w:sz w:val="24"/>
              </w:rPr>
            </w:pPr>
            <w:r w:rsidRPr="00500528">
              <w:rPr>
                <w:rFonts w:hint="eastAsia"/>
                <w:sz w:val="24"/>
              </w:rPr>
              <w:t>算数</w:t>
            </w:r>
            <w:r w:rsidRPr="00500528">
              <w:rPr>
                <w:rFonts w:hint="eastAsia"/>
                <w:sz w:val="24"/>
              </w:rPr>
              <w:t>A</w:t>
            </w:r>
          </w:p>
        </w:tc>
        <w:tc>
          <w:tcPr>
            <w:tcW w:w="1253" w:type="dxa"/>
            <w:shd w:val="clear" w:color="auto" w:fill="DBE5F1" w:themeFill="accent1" w:themeFillTint="33"/>
          </w:tcPr>
          <w:p w:rsidR="00D70CD0" w:rsidRPr="00500528" w:rsidRDefault="00D70CD0" w:rsidP="005B0AEF">
            <w:pPr>
              <w:spacing w:line="360" w:lineRule="auto"/>
              <w:jc w:val="center"/>
              <w:rPr>
                <w:sz w:val="24"/>
              </w:rPr>
            </w:pPr>
            <w:r w:rsidRPr="00500528">
              <w:rPr>
                <w:rFonts w:hint="eastAsia"/>
                <w:sz w:val="24"/>
              </w:rPr>
              <w:t>算数</w:t>
            </w:r>
            <w:r w:rsidRPr="00500528">
              <w:rPr>
                <w:rFonts w:hint="eastAsia"/>
                <w:sz w:val="24"/>
              </w:rPr>
              <w:t>B</w:t>
            </w:r>
          </w:p>
        </w:tc>
        <w:tc>
          <w:tcPr>
            <w:tcW w:w="1253" w:type="dxa"/>
            <w:shd w:val="clear" w:color="auto" w:fill="DBE5F1" w:themeFill="accent1" w:themeFillTint="33"/>
          </w:tcPr>
          <w:p w:rsidR="00D70CD0" w:rsidRPr="00500528" w:rsidRDefault="00D70CD0" w:rsidP="005B0AEF">
            <w:pPr>
              <w:spacing w:line="360" w:lineRule="auto"/>
              <w:jc w:val="center"/>
              <w:rPr>
                <w:sz w:val="24"/>
              </w:rPr>
            </w:pPr>
            <w:r w:rsidRPr="00500528">
              <w:rPr>
                <w:rFonts w:hint="eastAsia"/>
                <w:sz w:val="24"/>
              </w:rPr>
              <w:t>理科</w:t>
            </w:r>
          </w:p>
        </w:tc>
      </w:tr>
      <w:tr w:rsidR="00D70CD0" w:rsidTr="00217B42">
        <w:trPr>
          <w:trHeight w:val="442"/>
        </w:trPr>
        <w:tc>
          <w:tcPr>
            <w:tcW w:w="1008" w:type="dxa"/>
            <w:shd w:val="clear" w:color="auto" w:fill="DBE5F1" w:themeFill="accent1" w:themeFillTint="33"/>
          </w:tcPr>
          <w:p w:rsidR="00D70CD0" w:rsidRPr="00500528" w:rsidRDefault="00D70CD0" w:rsidP="005B0AEF">
            <w:pPr>
              <w:spacing w:line="360" w:lineRule="auto"/>
              <w:jc w:val="center"/>
              <w:rPr>
                <w:sz w:val="24"/>
              </w:rPr>
            </w:pPr>
            <w:r w:rsidRPr="00500528">
              <w:rPr>
                <w:rFonts w:hint="eastAsia"/>
                <w:sz w:val="24"/>
              </w:rPr>
              <w:t>岩国市</w:t>
            </w:r>
          </w:p>
        </w:tc>
        <w:tc>
          <w:tcPr>
            <w:tcW w:w="1252" w:type="dxa"/>
          </w:tcPr>
          <w:p w:rsidR="00D70CD0" w:rsidRPr="00500528" w:rsidRDefault="00D70CD0" w:rsidP="005B0AEF">
            <w:pPr>
              <w:spacing w:line="360" w:lineRule="auto"/>
              <w:jc w:val="center"/>
              <w:rPr>
                <w:sz w:val="24"/>
              </w:rPr>
            </w:pPr>
            <w:r w:rsidRPr="00500528">
              <w:rPr>
                <w:rFonts w:hint="eastAsia"/>
                <w:sz w:val="24"/>
              </w:rPr>
              <w:t>７</w:t>
            </w:r>
            <w:r>
              <w:rPr>
                <w:rFonts w:hint="eastAsia"/>
                <w:sz w:val="24"/>
              </w:rPr>
              <w:t>１</w:t>
            </w:r>
            <w:r w:rsidRPr="00500528">
              <w:rPr>
                <w:rFonts w:hint="eastAsia"/>
                <w:sz w:val="24"/>
              </w:rPr>
              <w:t>．</w:t>
            </w:r>
            <w:r>
              <w:rPr>
                <w:rFonts w:hint="eastAsia"/>
                <w:sz w:val="24"/>
              </w:rPr>
              <w:t>０</w:t>
            </w:r>
          </w:p>
        </w:tc>
        <w:tc>
          <w:tcPr>
            <w:tcW w:w="1253" w:type="dxa"/>
          </w:tcPr>
          <w:p w:rsidR="00D70CD0" w:rsidRPr="00500528" w:rsidRDefault="00D70CD0" w:rsidP="005B0AEF">
            <w:pPr>
              <w:spacing w:line="360" w:lineRule="auto"/>
              <w:jc w:val="center"/>
              <w:rPr>
                <w:sz w:val="24"/>
              </w:rPr>
            </w:pPr>
            <w:r w:rsidRPr="00500528">
              <w:rPr>
                <w:rFonts w:hint="eastAsia"/>
                <w:sz w:val="24"/>
              </w:rPr>
              <w:t>６４．９</w:t>
            </w:r>
          </w:p>
        </w:tc>
        <w:tc>
          <w:tcPr>
            <w:tcW w:w="1253" w:type="dxa"/>
          </w:tcPr>
          <w:p w:rsidR="00D70CD0" w:rsidRPr="00500528" w:rsidRDefault="00D70CD0" w:rsidP="005B0AEF">
            <w:pPr>
              <w:spacing w:line="360" w:lineRule="auto"/>
              <w:jc w:val="center"/>
              <w:rPr>
                <w:sz w:val="24"/>
              </w:rPr>
            </w:pPr>
            <w:r w:rsidRPr="00500528">
              <w:rPr>
                <w:rFonts w:hint="eastAsia"/>
                <w:sz w:val="24"/>
              </w:rPr>
              <w:t>７５．０</w:t>
            </w:r>
          </w:p>
        </w:tc>
        <w:tc>
          <w:tcPr>
            <w:tcW w:w="1253" w:type="dxa"/>
          </w:tcPr>
          <w:p w:rsidR="00D70CD0" w:rsidRPr="00500528" w:rsidRDefault="00D70CD0" w:rsidP="005B0AEF">
            <w:pPr>
              <w:spacing w:line="360" w:lineRule="auto"/>
              <w:jc w:val="center"/>
              <w:rPr>
                <w:sz w:val="24"/>
              </w:rPr>
            </w:pPr>
            <w:r w:rsidRPr="00500528">
              <w:rPr>
                <w:rFonts w:hint="eastAsia"/>
                <w:sz w:val="24"/>
              </w:rPr>
              <w:t>４３．６</w:t>
            </w:r>
          </w:p>
        </w:tc>
        <w:tc>
          <w:tcPr>
            <w:tcW w:w="1253" w:type="dxa"/>
          </w:tcPr>
          <w:p w:rsidR="00D70CD0" w:rsidRPr="00500528" w:rsidRDefault="00D70CD0" w:rsidP="005B0AEF">
            <w:pPr>
              <w:spacing w:line="360" w:lineRule="auto"/>
              <w:jc w:val="center"/>
              <w:rPr>
                <w:sz w:val="24"/>
              </w:rPr>
            </w:pPr>
            <w:r w:rsidRPr="00500528">
              <w:rPr>
                <w:rFonts w:hint="eastAsia"/>
                <w:sz w:val="24"/>
              </w:rPr>
              <w:t>６１．１</w:t>
            </w:r>
          </w:p>
        </w:tc>
      </w:tr>
      <w:tr w:rsidR="00D70CD0" w:rsidTr="00217B42">
        <w:tc>
          <w:tcPr>
            <w:tcW w:w="1008" w:type="dxa"/>
            <w:shd w:val="clear" w:color="auto" w:fill="DBE5F1" w:themeFill="accent1" w:themeFillTint="33"/>
          </w:tcPr>
          <w:p w:rsidR="00D70CD0" w:rsidRPr="00500528" w:rsidRDefault="00D70CD0" w:rsidP="005B0AEF">
            <w:pPr>
              <w:spacing w:line="360" w:lineRule="auto"/>
              <w:jc w:val="center"/>
              <w:rPr>
                <w:sz w:val="24"/>
              </w:rPr>
            </w:pPr>
            <w:r w:rsidRPr="00500528">
              <w:rPr>
                <w:rFonts w:hint="eastAsia"/>
                <w:sz w:val="24"/>
              </w:rPr>
              <w:t>全国</w:t>
            </w:r>
          </w:p>
        </w:tc>
        <w:tc>
          <w:tcPr>
            <w:tcW w:w="1252" w:type="dxa"/>
          </w:tcPr>
          <w:p w:rsidR="00D70CD0" w:rsidRPr="00500528" w:rsidRDefault="00D70CD0" w:rsidP="005B0AEF">
            <w:pPr>
              <w:spacing w:line="360" w:lineRule="auto"/>
              <w:jc w:val="center"/>
              <w:rPr>
                <w:sz w:val="24"/>
              </w:rPr>
            </w:pPr>
            <w:r w:rsidRPr="00500528">
              <w:rPr>
                <w:rFonts w:hint="eastAsia"/>
                <w:sz w:val="24"/>
              </w:rPr>
              <w:t>７０．０</w:t>
            </w:r>
          </w:p>
        </w:tc>
        <w:tc>
          <w:tcPr>
            <w:tcW w:w="1253" w:type="dxa"/>
          </w:tcPr>
          <w:p w:rsidR="00D70CD0" w:rsidRPr="00500528" w:rsidRDefault="00D70CD0" w:rsidP="005B0AEF">
            <w:pPr>
              <w:spacing w:line="360" w:lineRule="auto"/>
              <w:jc w:val="center"/>
              <w:rPr>
                <w:sz w:val="24"/>
              </w:rPr>
            </w:pPr>
            <w:r w:rsidRPr="00500528">
              <w:rPr>
                <w:rFonts w:hint="eastAsia"/>
                <w:sz w:val="24"/>
              </w:rPr>
              <w:t>６５．４</w:t>
            </w:r>
          </w:p>
        </w:tc>
        <w:tc>
          <w:tcPr>
            <w:tcW w:w="1253" w:type="dxa"/>
          </w:tcPr>
          <w:p w:rsidR="00D70CD0" w:rsidRPr="00500528" w:rsidRDefault="00D70CD0" w:rsidP="005B0AEF">
            <w:pPr>
              <w:spacing w:line="360" w:lineRule="auto"/>
              <w:jc w:val="center"/>
              <w:rPr>
                <w:sz w:val="24"/>
              </w:rPr>
            </w:pPr>
            <w:r w:rsidRPr="00500528">
              <w:rPr>
                <w:rFonts w:hint="eastAsia"/>
                <w:sz w:val="24"/>
              </w:rPr>
              <w:t>７５．２</w:t>
            </w:r>
          </w:p>
        </w:tc>
        <w:tc>
          <w:tcPr>
            <w:tcW w:w="1253" w:type="dxa"/>
          </w:tcPr>
          <w:p w:rsidR="00D70CD0" w:rsidRPr="00500528" w:rsidRDefault="00D70CD0" w:rsidP="005B0AEF">
            <w:pPr>
              <w:spacing w:line="360" w:lineRule="auto"/>
              <w:jc w:val="center"/>
              <w:rPr>
                <w:sz w:val="24"/>
              </w:rPr>
            </w:pPr>
            <w:r w:rsidRPr="00500528">
              <w:rPr>
                <w:rFonts w:hint="eastAsia"/>
                <w:sz w:val="24"/>
              </w:rPr>
              <w:t>４５．０</w:t>
            </w:r>
          </w:p>
        </w:tc>
        <w:tc>
          <w:tcPr>
            <w:tcW w:w="1253" w:type="dxa"/>
          </w:tcPr>
          <w:p w:rsidR="00D70CD0" w:rsidRPr="00500528" w:rsidRDefault="00D70CD0" w:rsidP="005B0AEF">
            <w:pPr>
              <w:spacing w:line="360" w:lineRule="auto"/>
              <w:jc w:val="center"/>
              <w:rPr>
                <w:sz w:val="24"/>
              </w:rPr>
            </w:pPr>
            <w:r w:rsidRPr="00500528">
              <w:rPr>
                <w:rFonts w:hint="eastAsia"/>
                <w:sz w:val="24"/>
              </w:rPr>
              <w:t>６０．８</w:t>
            </w:r>
          </w:p>
        </w:tc>
      </w:tr>
      <w:tr w:rsidR="00D70CD0" w:rsidRPr="003966C6" w:rsidTr="00217B42">
        <w:tc>
          <w:tcPr>
            <w:tcW w:w="1008" w:type="dxa"/>
            <w:shd w:val="clear" w:color="auto" w:fill="DBE5F1" w:themeFill="accent1" w:themeFillTint="33"/>
          </w:tcPr>
          <w:p w:rsidR="00D70CD0" w:rsidRPr="009D454B" w:rsidRDefault="00D70CD0" w:rsidP="005B0AEF">
            <w:pPr>
              <w:spacing w:line="360" w:lineRule="auto"/>
              <w:jc w:val="center"/>
            </w:pPr>
            <w:r w:rsidRPr="007927F8">
              <w:rPr>
                <w:rFonts w:hint="eastAsia"/>
                <w:sz w:val="24"/>
              </w:rPr>
              <w:t>山口県</w:t>
            </w:r>
          </w:p>
        </w:tc>
        <w:tc>
          <w:tcPr>
            <w:tcW w:w="1252" w:type="dxa"/>
          </w:tcPr>
          <w:p w:rsidR="00D70CD0" w:rsidRPr="003966C6" w:rsidRDefault="00D70CD0" w:rsidP="005B0AEF">
            <w:pPr>
              <w:spacing w:line="360" w:lineRule="auto"/>
              <w:jc w:val="center"/>
              <w:rPr>
                <w:sz w:val="24"/>
              </w:rPr>
            </w:pPr>
            <w:r w:rsidRPr="003966C6">
              <w:rPr>
                <w:rFonts w:hint="eastAsia"/>
                <w:sz w:val="24"/>
              </w:rPr>
              <w:t>７２．１</w:t>
            </w:r>
          </w:p>
        </w:tc>
        <w:tc>
          <w:tcPr>
            <w:tcW w:w="1253" w:type="dxa"/>
          </w:tcPr>
          <w:p w:rsidR="00D70CD0" w:rsidRPr="003966C6" w:rsidRDefault="00D70CD0" w:rsidP="005B0AEF">
            <w:pPr>
              <w:spacing w:line="360" w:lineRule="auto"/>
              <w:jc w:val="center"/>
              <w:rPr>
                <w:sz w:val="24"/>
              </w:rPr>
            </w:pPr>
            <w:r w:rsidRPr="003966C6">
              <w:rPr>
                <w:rFonts w:hint="eastAsia"/>
                <w:sz w:val="24"/>
              </w:rPr>
              <w:t>６７．５</w:t>
            </w:r>
          </w:p>
        </w:tc>
        <w:tc>
          <w:tcPr>
            <w:tcW w:w="1253" w:type="dxa"/>
          </w:tcPr>
          <w:p w:rsidR="00D70CD0" w:rsidRPr="003966C6" w:rsidRDefault="00D70CD0" w:rsidP="005B0AEF">
            <w:pPr>
              <w:spacing w:line="360" w:lineRule="auto"/>
              <w:jc w:val="center"/>
              <w:rPr>
                <w:sz w:val="24"/>
              </w:rPr>
            </w:pPr>
            <w:r w:rsidRPr="003966C6">
              <w:rPr>
                <w:rFonts w:hint="eastAsia"/>
                <w:sz w:val="24"/>
              </w:rPr>
              <w:t>７７．１</w:t>
            </w:r>
          </w:p>
        </w:tc>
        <w:tc>
          <w:tcPr>
            <w:tcW w:w="1253" w:type="dxa"/>
          </w:tcPr>
          <w:p w:rsidR="00D70CD0" w:rsidRPr="003966C6" w:rsidRDefault="00D70CD0" w:rsidP="005B0AEF">
            <w:pPr>
              <w:spacing w:line="360" w:lineRule="auto"/>
              <w:jc w:val="center"/>
              <w:rPr>
                <w:sz w:val="24"/>
              </w:rPr>
            </w:pPr>
            <w:r w:rsidRPr="003966C6">
              <w:rPr>
                <w:rFonts w:hint="eastAsia"/>
                <w:sz w:val="24"/>
              </w:rPr>
              <w:t>４６．４</w:t>
            </w:r>
          </w:p>
        </w:tc>
        <w:tc>
          <w:tcPr>
            <w:tcW w:w="1253" w:type="dxa"/>
          </w:tcPr>
          <w:p w:rsidR="00D70CD0" w:rsidRPr="003966C6" w:rsidRDefault="00D70CD0" w:rsidP="005B0AEF">
            <w:pPr>
              <w:spacing w:line="360" w:lineRule="auto"/>
              <w:jc w:val="center"/>
              <w:rPr>
                <w:sz w:val="24"/>
              </w:rPr>
            </w:pPr>
            <w:r w:rsidRPr="003966C6">
              <w:rPr>
                <w:rFonts w:hint="eastAsia"/>
                <w:sz w:val="24"/>
              </w:rPr>
              <w:t>６２．７</w:t>
            </w:r>
          </w:p>
        </w:tc>
      </w:tr>
    </w:tbl>
    <w:p w:rsidR="005B0AEF" w:rsidRDefault="005B0AEF" w:rsidP="005B0AEF">
      <w:pPr>
        <w:rPr>
          <w:rFonts w:asciiTheme="minorEastAsia" w:hAnsiTheme="minorEastAsia"/>
          <w:sz w:val="22"/>
        </w:rPr>
      </w:pPr>
    </w:p>
    <w:p w:rsidR="005B0AEF" w:rsidRDefault="005B0AEF" w:rsidP="005B0AEF">
      <w:pPr>
        <w:ind w:firstLineChars="300" w:firstLine="660"/>
        <w:rPr>
          <w:rFonts w:asciiTheme="minorEastAsia" w:hAnsiTheme="minorEastAsia"/>
          <w:sz w:val="22"/>
        </w:rPr>
      </w:pPr>
    </w:p>
    <w:p w:rsidR="005B0AEF" w:rsidRDefault="005B0AEF" w:rsidP="005B0AEF">
      <w:pPr>
        <w:ind w:firstLineChars="300" w:firstLine="660"/>
        <w:rPr>
          <w:rFonts w:asciiTheme="minorEastAsia" w:hAnsiTheme="minorEastAsia"/>
          <w:sz w:val="22"/>
        </w:rPr>
      </w:pPr>
    </w:p>
    <w:p w:rsidR="005B0AEF" w:rsidRDefault="005B0AEF" w:rsidP="005B0AEF">
      <w:pPr>
        <w:ind w:firstLineChars="300" w:firstLine="660"/>
        <w:rPr>
          <w:rFonts w:asciiTheme="minorEastAsia" w:hAnsiTheme="minorEastAsia"/>
          <w:sz w:val="22"/>
        </w:rPr>
      </w:pPr>
    </w:p>
    <w:p w:rsidR="005B0AEF" w:rsidRDefault="005B0AEF" w:rsidP="005B0AEF">
      <w:pPr>
        <w:ind w:firstLineChars="300" w:firstLine="660"/>
        <w:rPr>
          <w:rFonts w:asciiTheme="minorEastAsia" w:hAnsiTheme="minorEastAsia"/>
          <w:sz w:val="22"/>
        </w:rPr>
      </w:pPr>
    </w:p>
    <w:p w:rsidR="005B0AEF" w:rsidRPr="00186502" w:rsidRDefault="005B0AEF" w:rsidP="005B0AEF">
      <w:pPr>
        <w:ind w:firstLineChars="300" w:firstLine="660"/>
        <w:rPr>
          <w:rFonts w:asciiTheme="minorEastAsia" w:hAnsiTheme="minorEastAsia"/>
          <w:sz w:val="22"/>
        </w:rPr>
      </w:pPr>
      <w:r w:rsidRPr="00186502">
        <w:rPr>
          <w:rFonts w:asciiTheme="minorEastAsia" w:hAnsiTheme="minorEastAsia" w:hint="eastAsia"/>
          <w:sz w:val="22"/>
        </w:rPr>
        <w:t xml:space="preserve">○　</w:t>
      </w:r>
      <w:r>
        <w:rPr>
          <w:rFonts w:asciiTheme="minorEastAsia" w:hAnsiTheme="minorEastAsia" w:hint="eastAsia"/>
          <w:sz w:val="22"/>
        </w:rPr>
        <w:t>中</w:t>
      </w:r>
      <w:r w:rsidRPr="00186502">
        <w:rPr>
          <w:rFonts w:asciiTheme="minorEastAsia" w:hAnsiTheme="minorEastAsia" w:hint="eastAsia"/>
          <w:sz w:val="22"/>
        </w:rPr>
        <w:t>学校</w:t>
      </w:r>
    </w:p>
    <w:tbl>
      <w:tblPr>
        <w:tblStyle w:val="a3"/>
        <w:tblpPr w:leftFromText="142" w:rightFromText="142" w:vertAnchor="page" w:horzAnchor="margin" w:tblpXSpec="center" w:tblpY="6236"/>
        <w:tblW w:w="0" w:type="auto"/>
        <w:tblLook w:val="04A0" w:firstRow="1" w:lastRow="0" w:firstColumn="1" w:lastColumn="0" w:noHBand="0" w:noVBand="1"/>
      </w:tblPr>
      <w:tblGrid>
        <w:gridCol w:w="1008"/>
        <w:gridCol w:w="1252"/>
        <w:gridCol w:w="1253"/>
        <w:gridCol w:w="1253"/>
        <w:gridCol w:w="1253"/>
        <w:gridCol w:w="1253"/>
      </w:tblGrid>
      <w:tr w:rsidR="005B0AEF" w:rsidTr="00217B42">
        <w:tc>
          <w:tcPr>
            <w:tcW w:w="1008" w:type="dxa"/>
            <w:shd w:val="clear" w:color="auto" w:fill="DBE5F1" w:themeFill="accent1" w:themeFillTint="33"/>
          </w:tcPr>
          <w:p w:rsidR="005B0AEF" w:rsidRPr="00500528" w:rsidRDefault="005B0AEF" w:rsidP="005B0AEF">
            <w:pPr>
              <w:spacing w:line="360" w:lineRule="auto"/>
              <w:rPr>
                <w:sz w:val="24"/>
              </w:rPr>
            </w:pPr>
          </w:p>
        </w:tc>
        <w:tc>
          <w:tcPr>
            <w:tcW w:w="1252" w:type="dxa"/>
            <w:shd w:val="clear" w:color="auto" w:fill="DBE5F1" w:themeFill="accent1" w:themeFillTint="33"/>
          </w:tcPr>
          <w:p w:rsidR="005B0AEF" w:rsidRPr="00500528" w:rsidRDefault="005B0AEF" w:rsidP="005B0AEF">
            <w:pPr>
              <w:spacing w:line="360" w:lineRule="auto"/>
              <w:jc w:val="center"/>
              <w:rPr>
                <w:sz w:val="24"/>
              </w:rPr>
            </w:pPr>
            <w:r w:rsidRPr="00500528">
              <w:rPr>
                <w:rFonts w:hint="eastAsia"/>
                <w:sz w:val="24"/>
              </w:rPr>
              <w:t>国語</w:t>
            </w:r>
            <w:r w:rsidRPr="00500528">
              <w:rPr>
                <w:rFonts w:hint="eastAsia"/>
                <w:sz w:val="24"/>
              </w:rPr>
              <w:t>A</w:t>
            </w:r>
          </w:p>
        </w:tc>
        <w:tc>
          <w:tcPr>
            <w:tcW w:w="1253" w:type="dxa"/>
            <w:shd w:val="clear" w:color="auto" w:fill="DBE5F1" w:themeFill="accent1" w:themeFillTint="33"/>
          </w:tcPr>
          <w:p w:rsidR="005B0AEF" w:rsidRPr="00500528" w:rsidRDefault="005B0AEF" w:rsidP="005B0AEF">
            <w:pPr>
              <w:spacing w:line="360" w:lineRule="auto"/>
              <w:jc w:val="center"/>
              <w:rPr>
                <w:sz w:val="24"/>
              </w:rPr>
            </w:pPr>
            <w:r w:rsidRPr="00500528">
              <w:rPr>
                <w:rFonts w:hint="eastAsia"/>
                <w:sz w:val="24"/>
              </w:rPr>
              <w:t>国語</w:t>
            </w:r>
            <w:r w:rsidRPr="00500528">
              <w:rPr>
                <w:rFonts w:hint="eastAsia"/>
                <w:sz w:val="24"/>
              </w:rPr>
              <w:t>B</w:t>
            </w:r>
          </w:p>
        </w:tc>
        <w:tc>
          <w:tcPr>
            <w:tcW w:w="1253" w:type="dxa"/>
            <w:shd w:val="clear" w:color="auto" w:fill="DBE5F1" w:themeFill="accent1" w:themeFillTint="33"/>
          </w:tcPr>
          <w:p w:rsidR="005B0AEF" w:rsidRPr="00500528" w:rsidRDefault="00887F11" w:rsidP="005B0AEF">
            <w:pPr>
              <w:spacing w:line="360" w:lineRule="auto"/>
              <w:jc w:val="center"/>
              <w:rPr>
                <w:sz w:val="24"/>
              </w:rPr>
            </w:pPr>
            <w:r>
              <w:rPr>
                <w:rFonts w:hint="eastAsia"/>
                <w:sz w:val="24"/>
              </w:rPr>
              <w:t>数学</w:t>
            </w:r>
            <w:r w:rsidR="005B0AEF" w:rsidRPr="00500528">
              <w:rPr>
                <w:rFonts w:hint="eastAsia"/>
                <w:sz w:val="24"/>
              </w:rPr>
              <w:t>A</w:t>
            </w:r>
          </w:p>
        </w:tc>
        <w:tc>
          <w:tcPr>
            <w:tcW w:w="1253" w:type="dxa"/>
            <w:shd w:val="clear" w:color="auto" w:fill="DBE5F1" w:themeFill="accent1" w:themeFillTint="33"/>
          </w:tcPr>
          <w:p w:rsidR="005B0AEF" w:rsidRPr="00500528" w:rsidRDefault="00887F11" w:rsidP="005B0AEF">
            <w:pPr>
              <w:spacing w:line="360" w:lineRule="auto"/>
              <w:jc w:val="center"/>
              <w:rPr>
                <w:sz w:val="24"/>
              </w:rPr>
            </w:pPr>
            <w:r>
              <w:rPr>
                <w:rFonts w:hint="eastAsia"/>
                <w:sz w:val="24"/>
              </w:rPr>
              <w:t>数学</w:t>
            </w:r>
            <w:r w:rsidR="005B0AEF" w:rsidRPr="00500528">
              <w:rPr>
                <w:rFonts w:hint="eastAsia"/>
                <w:sz w:val="24"/>
              </w:rPr>
              <w:t>B</w:t>
            </w:r>
          </w:p>
        </w:tc>
        <w:tc>
          <w:tcPr>
            <w:tcW w:w="1253" w:type="dxa"/>
            <w:shd w:val="clear" w:color="auto" w:fill="DBE5F1" w:themeFill="accent1" w:themeFillTint="33"/>
          </w:tcPr>
          <w:p w:rsidR="005B0AEF" w:rsidRPr="00500528" w:rsidRDefault="005B0AEF" w:rsidP="005B0AEF">
            <w:pPr>
              <w:spacing w:line="360" w:lineRule="auto"/>
              <w:jc w:val="center"/>
              <w:rPr>
                <w:sz w:val="24"/>
              </w:rPr>
            </w:pPr>
            <w:r w:rsidRPr="00500528">
              <w:rPr>
                <w:rFonts w:hint="eastAsia"/>
                <w:sz w:val="24"/>
              </w:rPr>
              <w:t>理科</w:t>
            </w:r>
          </w:p>
        </w:tc>
      </w:tr>
      <w:tr w:rsidR="00ED0FCC" w:rsidTr="00217B42">
        <w:trPr>
          <w:trHeight w:val="442"/>
        </w:trPr>
        <w:tc>
          <w:tcPr>
            <w:tcW w:w="1008" w:type="dxa"/>
            <w:shd w:val="clear" w:color="auto" w:fill="DBE5F1" w:themeFill="accent1" w:themeFillTint="33"/>
          </w:tcPr>
          <w:p w:rsidR="00ED0FCC" w:rsidRPr="00500528" w:rsidRDefault="00ED0FCC" w:rsidP="00ED0FCC">
            <w:pPr>
              <w:spacing w:line="360" w:lineRule="auto"/>
              <w:jc w:val="center"/>
              <w:rPr>
                <w:sz w:val="24"/>
              </w:rPr>
            </w:pPr>
            <w:r w:rsidRPr="00500528">
              <w:rPr>
                <w:rFonts w:hint="eastAsia"/>
                <w:sz w:val="24"/>
              </w:rPr>
              <w:t>岩国市</w:t>
            </w:r>
          </w:p>
        </w:tc>
        <w:tc>
          <w:tcPr>
            <w:tcW w:w="1252" w:type="dxa"/>
          </w:tcPr>
          <w:p w:rsidR="00ED0FCC" w:rsidRPr="00500528" w:rsidRDefault="00ED0FCC" w:rsidP="00ED0FCC">
            <w:pPr>
              <w:spacing w:line="360" w:lineRule="auto"/>
              <w:rPr>
                <w:rFonts w:asciiTheme="minorEastAsia" w:hAnsiTheme="minorEastAsia"/>
                <w:sz w:val="24"/>
              </w:rPr>
            </w:pPr>
            <w:r w:rsidRPr="00500528">
              <w:rPr>
                <w:rFonts w:asciiTheme="minorEastAsia" w:hAnsiTheme="minorEastAsia" w:cs="TT45DB63o00" w:hint="eastAsia"/>
                <w:kern w:val="0"/>
                <w:sz w:val="24"/>
                <w:szCs w:val="11"/>
              </w:rPr>
              <w:t>７６．４</w:t>
            </w:r>
          </w:p>
        </w:tc>
        <w:tc>
          <w:tcPr>
            <w:tcW w:w="1253" w:type="dxa"/>
          </w:tcPr>
          <w:p w:rsidR="00ED0FCC" w:rsidRPr="00500528" w:rsidRDefault="00ED0FCC" w:rsidP="00ED0FCC">
            <w:pPr>
              <w:spacing w:line="360" w:lineRule="auto"/>
              <w:jc w:val="center"/>
              <w:rPr>
                <w:sz w:val="24"/>
              </w:rPr>
            </w:pPr>
            <w:r w:rsidRPr="00500528">
              <w:rPr>
                <w:rFonts w:hint="eastAsia"/>
                <w:sz w:val="24"/>
              </w:rPr>
              <w:t>６６．５</w:t>
            </w:r>
          </w:p>
        </w:tc>
        <w:tc>
          <w:tcPr>
            <w:tcW w:w="1253" w:type="dxa"/>
          </w:tcPr>
          <w:p w:rsidR="00ED0FCC" w:rsidRPr="00500528" w:rsidRDefault="00ED0FCC" w:rsidP="00ED0FCC">
            <w:pPr>
              <w:spacing w:line="360" w:lineRule="auto"/>
              <w:jc w:val="center"/>
              <w:rPr>
                <w:sz w:val="24"/>
              </w:rPr>
            </w:pPr>
            <w:r w:rsidRPr="00500528">
              <w:rPr>
                <w:rFonts w:hint="eastAsia"/>
                <w:sz w:val="24"/>
              </w:rPr>
              <w:t>６５．７</w:t>
            </w:r>
          </w:p>
        </w:tc>
        <w:tc>
          <w:tcPr>
            <w:tcW w:w="1253" w:type="dxa"/>
          </w:tcPr>
          <w:p w:rsidR="00ED0FCC" w:rsidRPr="00500528" w:rsidRDefault="00ED0FCC" w:rsidP="00ED0FCC">
            <w:pPr>
              <w:spacing w:line="360" w:lineRule="auto"/>
              <w:jc w:val="center"/>
              <w:rPr>
                <w:sz w:val="24"/>
              </w:rPr>
            </w:pPr>
            <w:r w:rsidRPr="00500528">
              <w:rPr>
                <w:rFonts w:hint="eastAsia"/>
                <w:sz w:val="24"/>
              </w:rPr>
              <w:t>４１．７</w:t>
            </w:r>
          </w:p>
        </w:tc>
        <w:tc>
          <w:tcPr>
            <w:tcW w:w="1253" w:type="dxa"/>
          </w:tcPr>
          <w:p w:rsidR="00ED0FCC" w:rsidRPr="00500528" w:rsidRDefault="00ED0FCC" w:rsidP="00ED0FCC">
            <w:pPr>
              <w:spacing w:line="360" w:lineRule="auto"/>
              <w:jc w:val="center"/>
              <w:rPr>
                <w:sz w:val="24"/>
              </w:rPr>
            </w:pPr>
            <w:r w:rsidRPr="00500528">
              <w:rPr>
                <w:rFonts w:hint="eastAsia"/>
                <w:sz w:val="24"/>
              </w:rPr>
              <w:t>５３．２</w:t>
            </w:r>
          </w:p>
        </w:tc>
      </w:tr>
      <w:tr w:rsidR="00ED0FCC" w:rsidTr="00217B42">
        <w:tc>
          <w:tcPr>
            <w:tcW w:w="1008" w:type="dxa"/>
            <w:shd w:val="clear" w:color="auto" w:fill="DBE5F1" w:themeFill="accent1" w:themeFillTint="33"/>
          </w:tcPr>
          <w:p w:rsidR="00ED0FCC" w:rsidRPr="00500528" w:rsidRDefault="00ED0FCC" w:rsidP="00ED0FCC">
            <w:pPr>
              <w:spacing w:line="360" w:lineRule="auto"/>
              <w:jc w:val="center"/>
              <w:rPr>
                <w:sz w:val="24"/>
              </w:rPr>
            </w:pPr>
            <w:r w:rsidRPr="00500528">
              <w:rPr>
                <w:rFonts w:hint="eastAsia"/>
                <w:sz w:val="24"/>
              </w:rPr>
              <w:t>全国</w:t>
            </w:r>
          </w:p>
        </w:tc>
        <w:tc>
          <w:tcPr>
            <w:tcW w:w="1252" w:type="dxa"/>
          </w:tcPr>
          <w:p w:rsidR="00ED0FCC" w:rsidRPr="00500528" w:rsidRDefault="00ED0FCC" w:rsidP="00ED0FCC">
            <w:pPr>
              <w:spacing w:line="360" w:lineRule="auto"/>
              <w:rPr>
                <w:sz w:val="24"/>
              </w:rPr>
            </w:pPr>
            <w:r w:rsidRPr="00500528">
              <w:rPr>
                <w:rFonts w:hint="eastAsia"/>
                <w:sz w:val="24"/>
              </w:rPr>
              <w:t>７５．８</w:t>
            </w:r>
          </w:p>
        </w:tc>
        <w:tc>
          <w:tcPr>
            <w:tcW w:w="1253" w:type="dxa"/>
          </w:tcPr>
          <w:p w:rsidR="00ED0FCC" w:rsidRPr="00500528" w:rsidRDefault="00ED0FCC" w:rsidP="00ED0FCC">
            <w:pPr>
              <w:spacing w:line="360" w:lineRule="auto"/>
              <w:jc w:val="center"/>
              <w:rPr>
                <w:sz w:val="24"/>
              </w:rPr>
            </w:pPr>
            <w:r w:rsidRPr="00500528">
              <w:rPr>
                <w:rFonts w:hint="eastAsia"/>
                <w:sz w:val="24"/>
              </w:rPr>
              <w:t>６５．８</w:t>
            </w:r>
          </w:p>
        </w:tc>
        <w:tc>
          <w:tcPr>
            <w:tcW w:w="1253" w:type="dxa"/>
          </w:tcPr>
          <w:p w:rsidR="00ED0FCC" w:rsidRPr="00500528" w:rsidRDefault="00ED0FCC" w:rsidP="00ED0FCC">
            <w:pPr>
              <w:spacing w:line="360" w:lineRule="auto"/>
              <w:jc w:val="center"/>
              <w:rPr>
                <w:sz w:val="24"/>
              </w:rPr>
            </w:pPr>
            <w:r w:rsidRPr="00500528">
              <w:rPr>
                <w:rFonts w:hint="eastAsia"/>
                <w:sz w:val="24"/>
              </w:rPr>
              <w:t>６４．４</w:t>
            </w:r>
          </w:p>
        </w:tc>
        <w:tc>
          <w:tcPr>
            <w:tcW w:w="1253" w:type="dxa"/>
          </w:tcPr>
          <w:p w:rsidR="00ED0FCC" w:rsidRPr="00500528" w:rsidRDefault="00ED0FCC" w:rsidP="00ED0FCC">
            <w:pPr>
              <w:spacing w:line="360" w:lineRule="auto"/>
              <w:jc w:val="center"/>
              <w:rPr>
                <w:sz w:val="24"/>
              </w:rPr>
            </w:pPr>
            <w:r w:rsidRPr="00500528">
              <w:rPr>
                <w:rFonts w:hint="eastAsia"/>
                <w:sz w:val="24"/>
              </w:rPr>
              <w:t>４１．６</w:t>
            </w:r>
          </w:p>
        </w:tc>
        <w:tc>
          <w:tcPr>
            <w:tcW w:w="1253" w:type="dxa"/>
          </w:tcPr>
          <w:p w:rsidR="00ED0FCC" w:rsidRPr="00500528" w:rsidRDefault="00ED0FCC" w:rsidP="00ED0FCC">
            <w:pPr>
              <w:spacing w:line="360" w:lineRule="auto"/>
              <w:jc w:val="center"/>
              <w:rPr>
                <w:sz w:val="24"/>
              </w:rPr>
            </w:pPr>
            <w:r w:rsidRPr="00500528">
              <w:rPr>
                <w:rFonts w:hint="eastAsia"/>
                <w:sz w:val="24"/>
              </w:rPr>
              <w:t>５３．０</w:t>
            </w:r>
          </w:p>
        </w:tc>
      </w:tr>
      <w:tr w:rsidR="00ED0FCC" w:rsidRPr="003966C6" w:rsidTr="00217B42">
        <w:tc>
          <w:tcPr>
            <w:tcW w:w="1008" w:type="dxa"/>
            <w:shd w:val="clear" w:color="auto" w:fill="DBE5F1" w:themeFill="accent1" w:themeFillTint="33"/>
          </w:tcPr>
          <w:p w:rsidR="00ED0FCC" w:rsidRPr="009D454B" w:rsidRDefault="00ED0FCC" w:rsidP="00ED0FCC">
            <w:pPr>
              <w:spacing w:line="360" w:lineRule="auto"/>
              <w:jc w:val="center"/>
            </w:pPr>
            <w:r w:rsidRPr="007927F8">
              <w:rPr>
                <w:rFonts w:hint="eastAsia"/>
                <w:sz w:val="24"/>
              </w:rPr>
              <w:t>山口県</w:t>
            </w:r>
          </w:p>
        </w:tc>
        <w:tc>
          <w:tcPr>
            <w:tcW w:w="1252" w:type="dxa"/>
          </w:tcPr>
          <w:p w:rsidR="00ED0FCC" w:rsidRPr="00500528" w:rsidRDefault="00ED0FCC" w:rsidP="00ED0FCC">
            <w:pPr>
              <w:spacing w:line="360" w:lineRule="auto"/>
              <w:rPr>
                <w:sz w:val="24"/>
              </w:rPr>
            </w:pPr>
            <w:r w:rsidRPr="00500528">
              <w:rPr>
                <w:rFonts w:hint="eastAsia"/>
                <w:sz w:val="24"/>
              </w:rPr>
              <w:t>７６．４</w:t>
            </w:r>
          </w:p>
        </w:tc>
        <w:tc>
          <w:tcPr>
            <w:tcW w:w="1253" w:type="dxa"/>
          </w:tcPr>
          <w:p w:rsidR="00ED0FCC" w:rsidRPr="00500528" w:rsidRDefault="00ED0FCC" w:rsidP="00ED0FCC">
            <w:pPr>
              <w:spacing w:line="360" w:lineRule="auto"/>
              <w:rPr>
                <w:sz w:val="24"/>
              </w:rPr>
            </w:pPr>
            <w:r w:rsidRPr="00500528">
              <w:rPr>
                <w:rFonts w:hint="eastAsia"/>
                <w:sz w:val="24"/>
              </w:rPr>
              <w:t>６６．３</w:t>
            </w:r>
          </w:p>
        </w:tc>
        <w:tc>
          <w:tcPr>
            <w:tcW w:w="1253" w:type="dxa"/>
          </w:tcPr>
          <w:p w:rsidR="00ED0FCC" w:rsidRPr="00500528" w:rsidRDefault="00ED0FCC" w:rsidP="00ED0FCC">
            <w:pPr>
              <w:spacing w:line="360" w:lineRule="auto"/>
              <w:jc w:val="center"/>
              <w:rPr>
                <w:sz w:val="24"/>
              </w:rPr>
            </w:pPr>
            <w:r w:rsidRPr="00500528">
              <w:rPr>
                <w:rFonts w:hint="eastAsia"/>
                <w:sz w:val="24"/>
              </w:rPr>
              <w:t>６５．３</w:t>
            </w:r>
          </w:p>
        </w:tc>
        <w:tc>
          <w:tcPr>
            <w:tcW w:w="1253" w:type="dxa"/>
          </w:tcPr>
          <w:p w:rsidR="00ED0FCC" w:rsidRPr="00500528" w:rsidRDefault="00ED0FCC" w:rsidP="00ED0FCC">
            <w:pPr>
              <w:spacing w:line="360" w:lineRule="auto"/>
              <w:jc w:val="center"/>
              <w:rPr>
                <w:sz w:val="24"/>
              </w:rPr>
            </w:pPr>
            <w:r w:rsidRPr="00500528">
              <w:rPr>
                <w:rFonts w:hint="eastAsia"/>
                <w:sz w:val="24"/>
              </w:rPr>
              <w:t>４２．４</w:t>
            </w:r>
          </w:p>
        </w:tc>
        <w:tc>
          <w:tcPr>
            <w:tcW w:w="1253" w:type="dxa"/>
          </w:tcPr>
          <w:p w:rsidR="00ED0FCC" w:rsidRPr="00500528" w:rsidRDefault="00ED0FCC" w:rsidP="00ED0FCC">
            <w:pPr>
              <w:spacing w:line="360" w:lineRule="auto"/>
              <w:jc w:val="center"/>
              <w:rPr>
                <w:sz w:val="24"/>
              </w:rPr>
            </w:pPr>
            <w:r w:rsidRPr="00500528">
              <w:rPr>
                <w:rFonts w:hint="eastAsia"/>
                <w:sz w:val="24"/>
              </w:rPr>
              <w:t>５３．０</w:t>
            </w:r>
          </w:p>
        </w:tc>
      </w:tr>
    </w:tbl>
    <w:p w:rsidR="00D70CD0" w:rsidRDefault="00D70CD0" w:rsidP="00186502">
      <w:pPr>
        <w:spacing w:line="360" w:lineRule="auto"/>
        <w:rPr>
          <w:rFonts w:asciiTheme="majorEastAsia" w:eastAsiaTheme="majorEastAsia" w:hAnsiTheme="majorEastAsia"/>
          <w:b/>
          <w:sz w:val="22"/>
        </w:rPr>
      </w:pPr>
    </w:p>
    <w:p w:rsidR="00D70CD0" w:rsidRDefault="00D70CD0">
      <w:pPr>
        <w:rPr>
          <w:rFonts w:asciiTheme="majorEastAsia" w:eastAsiaTheme="majorEastAsia" w:hAnsiTheme="majorEastAsia"/>
          <w:b/>
          <w:sz w:val="22"/>
        </w:rPr>
      </w:pPr>
    </w:p>
    <w:p w:rsidR="00D70CD0" w:rsidRDefault="00D70CD0">
      <w:pPr>
        <w:rPr>
          <w:rFonts w:asciiTheme="majorEastAsia" w:eastAsiaTheme="majorEastAsia" w:hAnsiTheme="majorEastAsia"/>
          <w:b/>
          <w:sz w:val="22"/>
        </w:rPr>
      </w:pPr>
    </w:p>
    <w:p w:rsidR="00D70CD0" w:rsidRDefault="00D70CD0">
      <w:pPr>
        <w:rPr>
          <w:rFonts w:asciiTheme="majorEastAsia" w:eastAsiaTheme="majorEastAsia" w:hAnsiTheme="majorEastAsia"/>
          <w:b/>
          <w:sz w:val="22"/>
        </w:rPr>
      </w:pPr>
    </w:p>
    <w:p w:rsidR="00D70CD0" w:rsidRDefault="00D70CD0">
      <w:pPr>
        <w:rPr>
          <w:rFonts w:asciiTheme="majorEastAsia" w:eastAsiaTheme="majorEastAsia" w:hAnsiTheme="majorEastAsia"/>
          <w:b/>
          <w:sz w:val="22"/>
        </w:rPr>
      </w:pPr>
    </w:p>
    <w:p w:rsidR="00ED0FCC" w:rsidRDefault="00ED0FCC">
      <w:pPr>
        <w:rPr>
          <w:rFonts w:asciiTheme="majorEastAsia" w:eastAsiaTheme="majorEastAsia" w:hAnsiTheme="majorEastAsia"/>
          <w:b/>
          <w:sz w:val="22"/>
        </w:rPr>
      </w:pPr>
    </w:p>
    <w:p w:rsidR="00BD05EE" w:rsidRDefault="00BD05EE" w:rsidP="008A6B00">
      <w:pPr>
        <w:ind w:firstLineChars="100" w:firstLine="221"/>
        <w:rPr>
          <w:rFonts w:asciiTheme="majorEastAsia" w:eastAsiaTheme="majorEastAsia" w:hAnsiTheme="majorEastAsia"/>
          <w:b/>
          <w:sz w:val="22"/>
        </w:rPr>
      </w:pPr>
    </w:p>
    <w:p w:rsidR="00BD05EE" w:rsidRDefault="00BD05EE" w:rsidP="008A6B00">
      <w:pPr>
        <w:ind w:firstLineChars="100" w:firstLine="221"/>
        <w:rPr>
          <w:rFonts w:asciiTheme="majorEastAsia" w:eastAsiaTheme="majorEastAsia" w:hAnsiTheme="majorEastAsia"/>
          <w:b/>
          <w:sz w:val="22"/>
        </w:rPr>
      </w:pPr>
      <w:r>
        <w:rPr>
          <w:rFonts w:asciiTheme="majorEastAsia" w:eastAsiaTheme="majorEastAsia" w:hAnsiTheme="majorEastAsia" w:hint="eastAsia"/>
          <w:b/>
          <w:sz w:val="22"/>
        </w:rPr>
        <w:t>②　全体の結果</w:t>
      </w:r>
    </w:p>
    <w:p w:rsidR="00BD05EE" w:rsidRDefault="00BD05EE" w:rsidP="008A6B00">
      <w:pPr>
        <w:ind w:firstLineChars="100" w:firstLine="221"/>
        <w:rPr>
          <w:rFonts w:asciiTheme="majorEastAsia" w:eastAsiaTheme="majorEastAsia" w:hAnsiTheme="majorEastAsia"/>
          <w:b/>
          <w:sz w:val="22"/>
        </w:rPr>
      </w:pPr>
      <w:r>
        <w:rPr>
          <w:rFonts w:asciiTheme="majorEastAsia" w:eastAsiaTheme="majorEastAsia" w:hAnsiTheme="majorEastAsia" w:hint="eastAsia"/>
          <w:b/>
          <w:sz w:val="22"/>
        </w:rPr>
        <w:t xml:space="preserve">　○　全国平均との比較（平均正答率）</w:t>
      </w:r>
    </w:p>
    <w:p w:rsidR="00BD05EE" w:rsidRDefault="00BD05EE" w:rsidP="008A6B00">
      <w:pPr>
        <w:ind w:firstLineChars="100" w:firstLine="221"/>
        <w:rPr>
          <w:rFonts w:asciiTheme="minorEastAsia" w:hAnsiTheme="minorEastAsia"/>
          <w:sz w:val="22"/>
        </w:rPr>
      </w:pPr>
      <w:r>
        <w:rPr>
          <w:rFonts w:asciiTheme="majorEastAsia" w:eastAsiaTheme="majorEastAsia" w:hAnsiTheme="majorEastAsia" w:hint="eastAsia"/>
          <w:b/>
          <w:sz w:val="22"/>
        </w:rPr>
        <w:t xml:space="preserve">　　　</w:t>
      </w:r>
      <w:r>
        <w:rPr>
          <w:rFonts w:asciiTheme="minorEastAsia" w:hAnsiTheme="minorEastAsia" w:hint="eastAsia"/>
          <w:sz w:val="22"/>
        </w:rPr>
        <w:t>小学校では、国語Ａで全国平均を上回っている。</w:t>
      </w:r>
    </w:p>
    <w:p w:rsidR="00BD05EE" w:rsidRDefault="00BD05EE" w:rsidP="00BD05EE">
      <w:pPr>
        <w:ind w:firstLineChars="100" w:firstLine="220"/>
        <w:rPr>
          <w:rFonts w:asciiTheme="minorEastAsia" w:hAnsiTheme="minorEastAsia"/>
          <w:sz w:val="22"/>
        </w:rPr>
      </w:pPr>
      <w:r>
        <w:rPr>
          <w:rFonts w:asciiTheme="minorEastAsia" w:hAnsiTheme="minorEastAsia" w:hint="eastAsia"/>
          <w:sz w:val="22"/>
        </w:rPr>
        <w:t xml:space="preserve">　　　中学校では、すべてで全国平均を上回っている。</w:t>
      </w:r>
    </w:p>
    <w:p w:rsidR="00BD05EE" w:rsidRPr="00BD05EE" w:rsidRDefault="00BD05EE" w:rsidP="00BD05EE">
      <w:pPr>
        <w:ind w:firstLineChars="100" w:firstLine="220"/>
        <w:rPr>
          <w:rFonts w:asciiTheme="majorEastAsia" w:eastAsiaTheme="majorEastAsia" w:hAnsiTheme="majorEastAsia"/>
          <w:b/>
          <w:sz w:val="22"/>
        </w:rPr>
      </w:pPr>
      <w:r>
        <w:rPr>
          <w:rFonts w:asciiTheme="minorEastAsia" w:hAnsiTheme="minorEastAsia" w:hint="eastAsia"/>
          <w:sz w:val="22"/>
        </w:rPr>
        <w:t xml:space="preserve">　</w:t>
      </w:r>
      <w:r w:rsidRPr="00BD05EE">
        <w:rPr>
          <w:rFonts w:asciiTheme="majorEastAsia" w:eastAsiaTheme="majorEastAsia" w:hAnsiTheme="majorEastAsia" w:hint="eastAsia"/>
          <w:b/>
          <w:sz w:val="22"/>
        </w:rPr>
        <w:t>○　県平均との比較（平均正答率）</w:t>
      </w:r>
    </w:p>
    <w:p w:rsidR="00BD05EE" w:rsidRDefault="00BD05EE" w:rsidP="00BD05EE">
      <w:pPr>
        <w:ind w:firstLineChars="100" w:firstLine="220"/>
        <w:rPr>
          <w:rFonts w:asciiTheme="minorEastAsia" w:hAnsiTheme="minorEastAsia"/>
          <w:sz w:val="22"/>
        </w:rPr>
      </w:pPr>
      <w:r>
        <w:rPr>
          <w:rFonts w:asciiTheme="minorEastAsia" w:hAnsiTheme="minorEastAsia" w:hint="eastAsia"/>
          <w:sz w:val="22"/>
        </w:rPr>
        <w:t xml:space="preserve">　　　小学校では、すべてで県平均を下回っている。</w:t>
      </w:r>
    </w:p>
    <w:p w:rsidR="00BD05EE" w:rsidRDefault="00BD05EE" w:rsidP="00BD05EE">
      <w:pPr>
        <w:ind w:firstLineChars="100" w:firstLine="220"/>
        <w:rPr>
          <w:rFonts w:asciiTheme="minorEastAsia" w:hAnsiTheme="minorEastAsia"/>
          <w:sz w:val="22"/>
        </w:rPr>
      </w:pPr>
      <w:r>
        <w:rPr>
          <w:rFonts w:asciiTheme="minorEastAsia" w:hAnsiTheme="minorEastAsia" w:hint="eastAsia"/>
          <w:sz w:val="22"/>
        </w:rPr>
        <w:t xml:space="preserve">　　　中学校では、国語Ｂ、数学Ａ、理科で上回っている。</w:t>
      </w:r>
    </w:p>
    <w:p w:rsidR="00BD05EE" w:rsidRDefault="00BD05EE" w:rsidP="00BD05EE">
      <w:pPr>
        <w:ind w:firstLineChars="100" w:firstLine="220"/>
        <w:rPr>
          <w:rFonts w:asciiTheme="minorEastAsia" w:hAnsiTheme="minorEastAsia"/>
          <w:sz w:val="22"/>
        </w:rPr>
      </w:pPr>
    </w:p>
    <w:p w:rsidR="00BD05EE" w:rsidRDefault="00BD05EE" w:rsidP="008A6B00">
      <w:pPr>
        <w:ind w:firstLineChars="100" w:firstLine="221"/>
        <w:rPr>
          <w:rFonts w:asciiTheme="majorEastAsia" w:eastAsiaTheme="majorEastAsia" w:hAnsiTheme="majorEastAsia"/>
          <w:b/>
          <w:sz w:val="22"/>
        </w:rPr>
      </w:pPr>
      <w:r>
        <w:rPr>
          <w:rFonts w:asciiTheme="majorEastAsia" w:eastAsiaTheme="majorEastAsia" w:hAnsiTheme="majorEastAsia" w:hint="eastAsia"/>
          <w:b/>
          <w:sz w:val="22"/>
        </w:rPr>
        <w:t>③　教科ごとの結果</w:t>
      </w:r>
    </w:p>
    <w:p w:rsidR="00BD05EE" w:rsidRDefault="00BD05EE" w:rsidP="008A6B00">
      <w:pPr>
        <w:ind w:firstLineChars="100" w:firstLine="221"/>
        <w:rPr>
          <w:rFonts w:asciiTheme="minorEastAsia" w:hAnsiTheme="minorEastAsia"/>
          <w:sz w:val="22"/>
        </w:rPr>
      </w:pPr>
      <w:r>
        <w:rPr>
          <w:rFonts w:asciiTheme="majorEastAsia" w:eastAsiaTheme="majorEastAsia" w:hAnsiTheme="majorEastAsia" w:hint="eastAsia"/>
          <w:b/>
          <w:sz w:val="22"/>
        </w:rPr>
        <w:t xml:space="preserve">　</w:t>
      </w:r>
      <w:r>
        <w:rPr>
          <w:rFonts w:asciiTheme="minorEastAsia" w:hAnsiTheme="minorEastAsia" w:hint="eastAsia"/>
          <w:sz w:val="22"/>
        </w:rPr>
        <w:t>【小学校国語】</w:t>
      </w:r>
    </w:p>
    <w:p w:rsidR="00ED0FCC" w:rsidRDefault="00BD05EE" w:rsidP="00BD05EE">
      <w:pPr>
        <w:ind w:firstLineChars="100" w:firstLine="220"/>
        <w:rPr>
          <w:rFonts w:asciiTheme="minorEastAsia" w:hAnsiTheme="minorEastAsia"/>
          <w:sz w:val="22"/>
        </w:rPr>
      </w:pPr>
      <w:r>
        <w:rPr>
          <w:rFonts w:asciiTheme="minorEastAsia" w:hAnsiTheme="minorEastAsia" w:hint="eastAsia"/>
          <w:sz w:val="22"/>
        </w:rPr>
        <w:t xml:space="preserve">　　・問題Ａ：全国平均を上回っているが、県平均を下回っている。</w:t>
      </w:r>
    </w:p>
    <w:p w:rsidR="00BD05EE" w:rsidRDefault="00BD05EE" w:rsidP="00BD05EE">
      <w:pPr>
        <w:ind w:firstLineChars="100" w:firstLine="220"/>
        <w:rPr>
          <w:rFonts w:asciiTheme="minorEastAsia" w:hAnsiTheme="minorEastAsia"/>
          <w:sz w:val="22"/>
        </w:rPr>
      </w:pPr>
      <w:r>
        <w:rPr>
          <w:rFonts w:asciiTheme="minorEastAsia" w:hAnsiTheme="minorEastAsia" w:hint="eastAsia"/>
          <w:sz w:val="22"/>
        </w:rPr>
        <w:t xml:space="preserve">　　・問題Ｂ：全国平均及び県平均を下回っている。</w:t>
      </w:r>
    </w:p>
    <w:p w:rsidR="00BD05EE" w:rsidRDefault="00BD05EE" w:rsidP="00BD05EE">
      <w:pPr>
        <w:ind w:firstLineChars="100" w:firstLine="220"/>
        <w:rPr>
          <w:rFonts w:asciiTheme="minorEastAsia" w:hAnsiTheme="minorEastAsia"/>
          <w:sz w:val="22"/>
        </w:rPr>
      </w:pPr>
      <w:r>
        <w:rPr>
          <w:rFonts w:asciiTheme="minorEastAsia" w:hAnsiTheme="minorEastAsia" w:hint="eastAsia"/>
          <w:sz w:val="22"/>
        </w:rPr>
        <w:t xml:space="preserve">　【小学校算数】</w:t>
      </w:r>
    </w:p>
    <w:p w:rsidR="00BD05EE" w:rsidRDefault="00BD05EE" w:rsidP="00BD05EE">
      <w:pPr>
        <w:ind w:firstLineChars="100" w:firstLine="220"/>
        <w:rPr>
          <w:rFonts w:asciiTheme="majorEastAsia" w:eastAsiaTheme="majorEastAsia" w:hAnsiTheme="majorEastAsia"/>
          <w:b/>
          <w:sz w:val="22"/>
        </w:rPr>
      </w:pPr>
      <w:r>
        <w:rPr>
          <w:rFonts w:asciiTheme="minorEastAsia" w:hAnsiTheme="minorEastAsia" w:hint="eastAsia"/>
          <w:sz w:val="22"/>
        </w:rPr>
        <w:t xml:space="preserve">　　・問題Ａ</w:t>
      </w:r>
      <w:r w:rsidR="00501813" w:rsidRPr="00501813">
        <w:rPr>
          <w:rFonts w:asciiTheme="minorEastAsia" w:hAnsiTheme="minorEastAsia" w:hint="eastAsia"/>
          <w:sz w:val="22"/>
        </w:rPr>
        <w:t>：全国平均及び県平均を下回っている。</w:t>
      </w:r>
    </w:p>
    <w:p w:rsidR="00BD05EE" w:rsidRDefault="00501813" w:rsidP="00501813">
      <w:pPr>
        <w:ind w:firstLineChars="300" w:firstLine="660"/>
        <w:rPr>
          <w:rFonts w:asciiTheme="minorEastAsia" w:hAnsiTheme="minorEastAsia"/>
          <w:sz w:val="22"/>
        </w:rPr>
      </w:pPr>
      <w:r>
        <w:rPr>
          <w:rFonts w:asciiTheme="minorEastAsia" w:hAnsiTheme="minorEastAsia" w:hint="eastAsia"/>
          <w:sz w:val="22"/>
        </w:rPr>
        <w:t>・問題Ｂ：全国平均及び県平均を下回っている。</w:t>
      </w:r>
    </w:p>
    <w:p w:rsidR="00501813" w:rsidRPr="00BD05EE" w:rsidRDefault="00501813" w:rsidP="00501813">
      <w:pPr>
        <w:rPr>
          <w:rFonts w:asciiTheme="minorEastAsia" w:hAnsiTheme="minorEastAsia"/>
          <w:sz w:val="22"/>
        </w:rPr>
      </w:pPr>
      <w:r>
        <w:rPr>
          <w:rFonts w:asciiTheme="minorEastAsia" w:hAnsiTheme="minorEastAsia" w:hint="eastAsia"/>
          <w:sz w:val="22"/>
        </w:rPr>
        <w:t xml:space="preserve">　　【小学校理科】</w:t>
      </w:r>
    </w:p>
    <w:p w:rsidR="00956F39" w:rsidRDefault="00956F39" w:rsidP="00956F39">
      <w:pPr>
        <w:ind w:firstLineChars="400" w:firstLine="880"/>
        <w:rPr>
          <w:rFonts w:asciiTheme="minorEastAsia" w:hAnsiTheme="minorEastAsia" w:hint="eastAsia"/>
          <w:sz w:val="22"/>
        </w:rPr>
      </w:pPr>
      <w:r w:rsidRPr="00956F39">
        <w:rPr>
          <w:rFonts w:asciiTheme="minorEastAsia" w:hAnsiTheme="minorEastAsia" w:hint="eastAsia"/>
          <w:sz w:val="22"/>
        </w:rPr>
        <w:t>全国平均を上回っているが、県平均を下回っている。</w:t>
      </w:r>
    </w:p>
    <w:p w:rsidR="00501813" w:rsidRDefault="00501813" w:rsidP="00956F39">
      <w:pPr>
        <w:ind w:firstLineChars="200" w:firstLine="440"/>
        <w:rPr>
          <w:rFonts w:asciiTheme="minorEastAsia" w:hAnsiTheme="minorEastAsia"/>
          <w:sz w:val="22"/>
        </w:rPr>
      </w:pPr>
      <w:r>
        <w:rPr>
          <w:rFonts w:asciiTheme="minorEastAsia" w:hAnsiTheme="minorEastAsia" w:hint="eastAsia"/>
          <w:sz w:val="22"/>
        </w:rPr>
        <w:lastRenderedPageBreak/>
        <w:t>【中学校国語】</w:t>
      </w:r>
    </w:p>
    <w:p w:rsidR="00501813" w:rsidRDefault="00501813" w:rsidP="00501813">
      <w:pPr>
        <w:ind w:firstLineChars="100" w:firstLine="220"/>
        <w:rPr>
          <w:rFonts w:asciiTheme="minorEastAsia" w:hAnsiTheme="minorEastAsia"/>
          <w:sz w:val="22"/>
        </w:rPr>
      </w:pPr>
      <w:r>
        <w:rPr>
          <w:rFonts w:asciiTheme="minorEastAsia" w:hAnsiTheme="minorEastAsia" w:hint="eastAsia"/>
          <w:sz w:val="22"/>
        </w:rPr>
        <w:t xml:space="preserve">　　・問題Ａ：全国平均を上回っているが、県平均と同じである。</w:t>
      </w:r>
    </w:p>
    <w:p w:rsidR="00501813" w:rsidRDefault="00501813" w:rsidP="00501813">
      <w:pPr>
        <w:ind w:firstLineChars="100" w:firstLine="220"/>
        <w:rPr>
          <w:rFonts w:asciiTheme="minorEastAsia" w:hAnsiTheme="minorEastAsia"/>
          <w:sz w:val="22"/>
        </w:rPr>
      </w:pPr>
      <w:r>
        <w:rPr>
          <w:rFonts w:asciiTheme="minorEastAsia" w:hAnsiTheme="minorEastAsia" w:hint="eastAsia"/>
          <w:sz w:val="22"/>
        </w:rPr>
        <w:t xml:space="preserve">　　・問題Ｂ：全国平均及び県平均を上回っている。</w:t>
      </w:r>
    </w:p>
    <w:p w:rsidR="00501813" w:rsidRDefault="00501813" w:rsidP="00501813">
      <w:pPr>
        <w:ind w:firstLineChars="100" w:firstLine="220"/>
        <w:rPr>
          <w:rFonts w:asciiTheme="minorEastAsia" w:hAnsiTheme="minorEastAsia"/>
          <w:sz w:val="22"/>
        </w:rPr>
      </w:pPr>
      <w:r>
        <w:rPr>
          <w:rFonts w:asciiTheme="minorEastAsia" w:hAnsiTheme="minorEastAsia" w:hint="eastAsia"/>
          <w:sz w:val="22"/>
        </w:rPr>
        <w:t xml:space="preserve">　【中学校数学】</w:t>
      </w:r>
    </w:p>
    <w:p w:rsidR="00501813" w:rsidRDefault="00501813" w:rsidP="00501813">
      <w:pPr>
        <w:ind w:firstLineChars="100" w:firstLine="220"/>
        <w:rPr>
          <w:rFonts w:asciiTheme="majorEastAsia" w:eastAsiaTheme="majorEastAsia" w:hAnsiTheme="majorEastAsia"/>
          <w:b/>
          <w:sz w:val="22"/>
        </w:rPr>
      </w:pPr>
      <w:r>
        <w:rPr>
          <w:rFonts w:asciiTheme="minorEastAsia" w:hAnsiTheme="minorEastAsia" w:hint="eastAsia"/>
          <w:sz w:val="22"/>
        </w:rPr>
        <w:t xml:space="preserve">　　・問題Ａ</w:t>
      </w:r>
      <w:r w:rsidRPr="00501813">
        <w:rPr>
          <w:rFonts w:asciiTheme="minorEastAsia" w:hAnsiTheme="minorEastAsia" w:hint="eastAsia"/>
          <w:sz w:val="22"/>
        </w:rPr>
        <w:t>：全国平均及び県平均を</w:t>
      </w:r>
      <w:r>
        <w:rPr>
          <w:rFonts w:asciiTheme="minorEastAsia" w:hAnsiTheme="minorEastAsia" w:hint="eastAsia"/>
          <w:sz w:val="22"/>
        </w:rPr>
        <w:t>上回っている。</w:t>
      </w:r>
    </w:p>
    <w:p w:rsidR="00501813" w:rsidRDefault="00501813" w:rsidP="00501813">
      <w:pPr>
        <w:ind w:firstLineChars="300" w:firstLine="660"/>
        <w:rPr>
          <w:rFonts w:asciiTheme="minorEastAsia" w:hAnsiTheme="minorEastAsia"/>
          <w:sz w:val="22"/>
        </w:rPr>
      </w:pPr>
      <w:r>
        <w:rPr>
          <w:rFonts w:asciiTheme="minorEastAsia" w:hAnsiTheme="minorEastAsia" w:hint="eastAsia"/>
          <w:sz w:val="22"/>
        </w:rPr>
        <w:t>・問題Ｂ：全国平均を上回っているが、県平均を下回っている。</w:t>
      </w:r>
    </w:p>
    <w:p w:rsidR="00501813" w:rsidRPr="00BD05EE" w:rsidRDefault="00501813" w:rsidP="00501813">
      <w:pPr>
        <w:rPr>
          <w:rFonts w:asciiTheme="minorEastAsia" w:hAnsiTheme="minorEastAsia"/>
          <w:sz w:val="22"/>
        </w:rPr>
      </w:pPr>
      <w:r>
        <w:rPr>
          <w:rFonts w:asciiTheme="minorEastAsia" w:hAnsiTheme="minorEastAsia" w:hint="eastAsia"/>
          <w:sz w:val="22"/>
        </w:rPr>
        <w:t xml:space="preserve">　　【小学校理科】</w:t>
      </w:r>
    </w:p>
    <w:p w:rsidR="00501813" w:rsidRDefault="00501813" w:rsidP="00501813">
      <w:pPr>
        <w:ind w:firstLineChars="400" w:firstLine="880"/>
        <w:rPr>
          <w:rFonts w:asciiTheme="minorEastAsia" w:hAnsiTheme="minorEastAsia"/>
          <w:sz w:val="22"/>
        </w:rPr>
      </w:pPr>
      <w:r>
        <w:rPr>
          <w:rFonts w:asciiTheme="minorEastAsia" w:hAnsiTheme="minorEastAsia" w:hint="eastAsia"/>
          <w:sz w:val="22"/>
        </w:rPr>
        <w:t>全国平均及び県平均を上回っている。</w:t>
      </w:r>
    </w:p>
    <w:p w:rsidR="00BD05EE" w:rsidRPr="00BD05EE" w:rsidRDefault="00BD05EE" w:rsidP="004045F4">
      <w:pPr>
        <w:ind w:firstLineChars="100" w:firstLine="221"/>
        <w:rPr>
          <w:rFonts w:asciiTheme="majorEastAsia" w:eastAsiaTheme="majorEastAsia" w:hAnsiTheme="majorEastAsia"/>
          <w:b/>
          <w:sz w:val="22"/>
        </w:rPr>
      </w:pPr>
    </w:p>
    <w:p w:rsidR="008B318C" w:rsidRPr="008B318C" w:rsidRDefault="008B318C">
      <w:pPr>
        <w:rPr>
          <w:rFonts w:asciiTheme="majorEastAsia" w:eastAsiaTheme="majorEastAsia" w:hAnsiTheme="majorEastAsia"/>
          <w:b/>
          <w:sz w:val="22"/>
        </w:rPr>
      </w:pPr>
      <w:r>
        <w:rPr>
          <w:rFonts w:asciiTheme="majorEastAsia" w:eastAsiaTheme="majorEastAsia" w:hAnsiTheme="majorEastAsia" w:hint="eastAsia"/>
          <w:b/>
          <w:sz w:val="22"/>
        </w:rPr>
        <w:t>（２）生活習慣や学習環境に関する結果</w:t>
      </w:r>
    </w:p>
    <w:p w:rsidR="00617FF2" w:rsidRDefault="00617FF2" w:rsidP="004045F4">
      <w:pPr>
        <w:ind w:firstLineChars="100" w:firstLine="241"/>
        <w:rPr>
          <w:rFonts w:asciiTheme="majorEastAsia" w:eastAsiaTheme="majorEastAsia" w:hAnsiTheme="majorEastAsia"/>
          <w:b/>
          <w:sz w:val="22"/>
        </w:rPr>
      </w:pPr>
      <w:r>
        <w:rPr>
          <w:rFonts w:asciiTheme="majorEastAsia" w:eastAsiaTheme="majorEastAsia" w:hAnsiTheme="majorEastAsia" w:hint="eastAsia"/>
          <w:b/>
          <w:sz w:val="24"/>
        </w:rPr>
        <w:t xml:space="preserve">　</w:t>
      </w:r>
      <w:r>
        <w:rPr>
          <w:rFonts w:asciiTheme="majorEastAsia" w:eastAsiaTheme="majorEastAsia" w:hAnsiTheme="majorEastAsia" w:hint="eastAsia"/>
          <w:b/>
          <w:sz w:val="22"/>
        </w:rPr>
        <w:t>①　児童生徒に対する調査</w:t>
      </w:r>
    </w:p>
    <w:p w:rsidR="00617FF2" w:rsidRDefault="00617FF2" w:rsidP="00617FF2">
      <w:pPr>
        <w:ind w:firstLineChars="100" w:firstLine="220"/>
        <w:rPr>
          <w:rFonts w:asciiTheme="minorEastAsia" w:hAnsiTheme="minorEastAsia"/>
          <w:sz w:val="22"/>
        </w:rPr>
      </w:pPr>
      <w:r>
        <w:rPr>
          <w:rFonts w:asciiTheme="minorEastAsia" w:hAnsiTheme="minorEastAsia" w:hint="eastAsia"/>
          <w:sz w:val="22"/>
        </w:rPr>
        <w:t xml:space="preserve">　　【望ましい状況】</w:t>
      </w:r>
    </w:p>
    <w:p w:rsidR="004045F4" w:rsidRDefault="00617FF2" w:rsidP="001B73F1">
      <w:pPr>
        <w:ind w:leftChars="100" w:left="1090" w:hangingChars="400" w:hanging="880"/>
        <w:rPr>
          <w:rFonts w:asciiTheme="minorEastAsia" w:hAnsiTheme="minorEastAsia"/>
          <w:sz w:val="22"/>
        </w:rPr>
      </w:pPr>
      <w:r>
        <w:rPr>
          <w:rFonts w:asciiTheme="minorEastAsia" w:hAnsiTheme="minorEastAsia" w:hint="eastAsia"/>
          <w:sz w:val="22"/>
        </w:rPr>
        <w:t xml:space="preserve">　　</w:t>
      </w:r>
      <w:r w:rsidR="004045F4">
        <w:rPr>
          <w:rFonts w:asciiTheme="minorEastAsia" w:hAnsiTheme="minorEastAsia" w:hint="eastAsia"/>
          <w:sz w:val="22"/>
        </w:rPr>
        <w:t xml:space="preserve">　○</w:t>
      </w:r>
      <w:r w:rsidR="004045F4" w:rsidRPr="004045F4">
        <w:rPr>
          <w:rFonts w:asciiTheme="minorEastAsia" w:hAnsiTheme="minorEastAsia" w:hint="eastAsia"/>
          <w:b/>
          <w:sz w:val="22"/>
        </w:rPr>
        <w:t>《規範意識》</w:t>
      </w:r>
      <w:r w:rsidR="004045F4">
        <w:rPr>
          <w:rFonts w:asciiTheme="minorEastAsia" w:hAnsiTheme="minorEastAsia" w:hint="eastAsia"/>
          <w:sz w:val="22"/>
        </w:rPr>
        <w:t>いじめは,どんな理由があってもいけないことだと思う子どもの割合は全国と比べて高い。また、人の役に立つ人間になりたいと思う子ども</w:t>
      </w:r>
      <w:r w:rsidR="001B73F1">
        <w:rPr>
          <w:rFonts w:asciiTheme="minorEastAsia" w:hAnsiTheme="minorEastAsia" w:hint="eastAsia"/>
          <w:sz w:val="22"/>
        </w:rPr>
        <w:t>の</w:t>
      </w:r>
      <w:r w:rsidR="004045F4">
        <w:rPr>
          <w:rFonts w:asciiTheme="minorEastAsia" w:hAnsiTheme="minorEastAsia" w:hint="eastAsia"/>
          <w:sz w:val="22"/>
        </w:rPr>
        <w:t>割合も全国と比べて高い。</w:t>
      </w:r>
    </w:p>
    <w:p w:rsidR="004045F4" w:rsidRDefault="004045F4" w:rsidP="004045F4">
      <w:pPr>
        <w:ind w:leftChars="100" w:left="1090" w:hangingChars="400" w:hanging="880"/>
        <w:rPr>
          <w:rFonts w:asciiTheme="minorEastAsia" w:hAnsiTheme="minorEastAsia"/>
          <w:sz w:val="22"/>
        </w:rPr>
      </w:pPr>
      <w:r>
        <w:rPr>
          <w:rFonts w:asciiTheme="minorEastAsia" w:hAnsiTheme="minorEastAsia" w:hint="eastAsia"/>
          <w:sz w:val="22"/>
        </w:rPr>
        <w:t xml:space="preserve">　　　○</w:t>
      </w:r>
      <w:r w:rsidRPr="004045F4">
        <w:rPr>
          <w:rFonts w:asciiTheme="minorEastAsia" w:hAnsiTheme="minorEastAsia" w:hint="eastAsia"/>
          <w:b/>
          <w:sz w:val="22"/>
        </w:rPr>
        <w:t>《</w:t>
      </w:r>
      <w:r w:rsidR="001B73F1">
        <w:rPr>
          <w:rFonts w:asciiTheme="minorEastAsia" w:hAnsiTheme="minorEastAsia" w:hint="eastAsia"/>
          <w:b/>
          <w:sz w:val="22"/>
        </w:rPr>
        <w:t>家庭での</w:t>
      </w:r>
      <w:r w:rsidR="00A16588">
        <w:rPr>
          <w:rFonts w:asciiTheme="minorEastAsia" w:hAnsiTheme="minorEastAsia" w:hint="eastAsia"/>
          <w:b/>
          <w:sz w:val="22"/>
        </w:rPr>
        <w:t>コミュニケーション等</w:t>
      </w:r>
      <w:r w:rsidRPr="004045F4">
        <w:rPr>
          <w:rFonts w:asciiTheme="minorEastAsia" w:hAnsiTheme="minorEastAsia" w:hint="eastAsia"/>
          <w:b/>
          <w:sz w:val="22"/>
        </w:rPr>
        <w:t>》</w:t>
      </w:r>
      <w:r w:rsidR="00A16588">
        <w:rPr>
          <w:rFonts w:asciiTheme="minorEastAsia" w:hAnsiTheme="minorEastAsia" w:hint="eastAsia"/>
          <w:sz w:val="22"/>
        </w:rPr>
        <w:t>家の人</w:t>
      </w:r>
      <w:r w:rsidR="00BF2F6D">
        <w:rPr>
          <w:rFonts w:asciiTheme="minorEastAsia" w:hAnsiTheme="minorEastAsia" w:hint="eastAsia"/>
          <w:sz w:val="22"/>
        </w:rPr>
        <w:t>が</w:t>
      </w:r>
      <w:r w:rsidR="00A16588">
        <w:rPr>
          <w:rFonts w:asciiTheme="minorEastAsia" w:hAnsiTheme="minorEastAsia" w:hint="eastAsia"/>
          <w:sz w:val="22"/>
        </w:rPr>
        <w:t>、授業参観や運動会などの学校の行事に</w:t>
      </w:r>
      <w:r w:rsidR="002D0EC1">
        <w:rPr>
          <w:rFonts w:asciiTheme="minorEastAsia" w:hAnsiTheme="minorEastAsia" w:hint="eastAsia"/>
          <w:sz w:val="22"/>
        </w:rPr>
        <w:t>よく</w:t>
      </w:r>
      <w:r w:rsidR="00A16588">
        <w:rPr>
          <w:rFonts w:asciiTheme="minorEastAsia" w:hAnsiTheme="minorEastAsia" w:hint="eastAsia"/>
          <w:sz w:val="22"/>
        </w:rPr>
        <w:t>来る子ども、家の人と学校での出来事について</w:t>
      </w:r>
      <w:r w:rsidR="002D0EC1">
        <w:rPr>
          <w:rFonts w:asciiTheme="minorEastAsia" w:hAnsiTheme="minorEastAsia" w:hint="eastAsia"/>
          <w:sz w:val="22"/>
        </w:rPr>
        <w:t>よく</w:t>
      </w:r>
      <w:r w:rsidR="00A16588">
        <w:rPr>
          <w:rFonts w:asciiTheme="minorEastAsia" w:hAnsiTheme="minorEastAsia" w:hint="eastAsia"/>
          <w:sz w:val="22"/>
        </w:rPr>
        <w:t>話す子どもの割合が全国に比べて高い。</w:t>
      </w:r>
    </w:p>
    <w:p w:rsidR="00A16588" w:rsidRDefault="00A16588" w:rsidP="00A16588">
      <w:pPr>
        <w:ind w:leftChars="100" w:left="1090" w:hangingChars="400" w:hanging="880"/>
        <w:rPr>
          <w:rFonts w:asciiTheme="minorEastAsia" w:hAnsiTheme="minorEastAsia"/>
          <w:sz w:val="22"/>
        </w:rPr>
      </w:pPr>
      <w:r>
        <w:rPr>
          <w:rFonts w:asciiTheme="minorEastAsia" w:hAnsiTheme="minorEastAsia" w:hint="eastAsia"/>
          <w:sz w:val="22"/>
        </w:rPr>
        <w:t xml:space="preserve">　　　○</w:t>
      </w:r>
      <w:r w:rsidRPr="00A16588">
        <w:rPr>
          <w:rFonts w:asciiTheme="minorEastAsia" w:hAnsiTheme="minorEastAsia" w:hint="eastAsia"/>
          <w:b/>
          <w:sz w:val="22"/>
        </w:rPr>
        <w:t>《学習・授業》</w:t>
      </w:r>
      <w:r w:rsidR="00BB239E">
        <w:rPr>
          <w:rFonts w:asciiTheme="minorEastAsia" w:hAnsiTheme="minorEastAsia" w:hint="eastAsia"/>
          <w:sz w:val="22"/>
        </w:rPr>
        <w:t>授業中、授業のはじめに目標（めあて・ねらい）が示されていたと思う子ども、話し合う活動をよく行っていたと思う子ども、授業の最後に学習内容を振り返る活動をよく行っていたと思う子どもの割合が全国に比べて高</w:t>
      </w:r>
      <w:r w:rsidR="00AB65B2">
        <w:rPr>
          <w:rFonts w:asciiTheme="minorEastAsia" w:hAnsiTheme="minorEastAsia" w:hint="eastAsia"/>
          <w:sz w:val="22"/>
        </w:rPr>
        <w:t>い。</w:t>
      </w:r>
    </w:p>
    <w:p w:rsidR="00AB65B2" w:rsidRPr="00BB239E" w:rsidRDefault="00AB65B2" w:rsidP="00A16588">
      <w:pPr>
        <w:ind w:leftChars="100" w:left="1090" w:hangingChars="400" w:hanging="880"/>
        <w:rPr>
          <w:rFonts w:asciiTheme="minorEastAsia" w:hAnsiTheme="minorEastAsia"/>
          <w:sz w:val="22"/>
        </w:rPr>
      </w:pPr>
      <w:r>
        <w:rPr>
          <w:rFonts w:asciiTheme="minorEastAsia" w:hAnsiTheme="minorEastAsia" w:hint="eastAsia"/>
          <w:sz w:val="22"/>
        </w:rPr>
        <w:t xml:space="preserve">　　【課題とみられる状況】</w:t>
      </w:r>
    </w:p>
    <w:p w:rsidR="004045F4" w:rsidRDefault="00AB65B2" w:rsidP="00BF2F6D">
      <w:pPr>
        <w:ind w:leftChars="100" w:left="1090" w:hangingChars="400" w:hanging="880"/>
        <w:rPr>
          <w:rFonts w:asciiTheme="minorEastAsia" w:hAnsiTheme="minorEastAsia"/>
          <w:sz w:val="22"/>
        </w:rPr>
      </w:pPr>
      <w:r>
        <w:rPr>
          <w:rFonts w:asciiTheme="minorEastAsia" w:hAnsiTheme="minorEastAsia" w:hint="eastAsia"/>
          <w:sz w:val="22"/>
        </w:rPr>
        <w:t xml:space="preserve">　　　</w:t>
      </w:r>
      <w:r w:rsidR="00FE35D8">
        <w:rPr>
          <w:rFonts w:asciiTheme="minorEastAsia" w:hAnsiTheme="minorEastAsia" w:hint="eastAsia"/>
          <w:sz w:val="22"/>
        </w:rPr>
        <w:t>●</w:t>
      </w:r>
      <w:r w:rsidR="0038687E" w:rsidRPr="00BF2F6D">
        <w:rPr>
          <w:rFonts w:asciiTheme="minorEastAsia" w:hAnsiTheme="minorEastAsia" w:hint="eastAsia"/>
          <w:b/>
          <w:sz w:val="22"/>
        </w:rPr>
        <w:t>《家庭学習》</w:t>
      </w:r>
      <w:r w:rsidR="00BF2F6D">
        <w:rPr>
          <w:rFonts w:asciiTheme="minorEastAsia" w:hAnsiTheme="minorEastAsia" w:hint="eastAsia"/>
          <w:sz w:val="22"/>
        </w:rPr>
        <w:t>家で宿題をしている子どもの割合は高いが、平日の学校の授業時間以外や学校の休みの日に、1時間以上学習する子どもの割合は、全国と比べて低い。</w:t>
      </w:r>
    </w:p>
    <w:p w:rsidR="0038687E" w:rsidRDefault="00FE35D8" w:rsidP="00FE35D8">
      <w:pPr>
        <w:ind w:leftChars="100" w:left="1090" w:hangingChars="400" w:hanging="880"/>
        <w:rPr>
          <w:rFonts w:asciiTheme="minorEastAsia" w:hAnsiTheme="minorEastAsia"/>
          <w:sz w:val="22"/>
        </w:rPr>
      </w:pPr>
      <w:r>
        <w:rPr>
          <w:rFonts w:asciiTheme="minorEastAsia" w:hAnsiTheme="minorEastAsia" w:hint="eastAsia"/>
          <w:sz w:val="22"/>
        </w:rPr>
        <w:t xml:space="preserve">　　</w:t>
      </w:r>
      <w:r w:rsidR="0038687E">
        <w:rPr>
          <w:rFonts w:asciiTheme="minorEastAsia" w:hAnsiTheme="minorEastAsia" w:hint="eastAsia"/>
          <w:sz w:val="22"/>
        </w:rPr>
        <w:t xml:space="preserve">　</w:t>
      </w:r>
      <w:r>
        <w:rPr>
          <w:rFonts w:asciiTheme="minorEastAsia" w:hAnsiTheme="minorEastAsia" w:hint="eastAsia"/>
          <w:sz w:val="22"/>
        </w:rPr>
        <w:t>●</w:t>
      </w:r>
      <w:r w:rsidR="0038687E" w:rsidRPr="00FE35D8">
        <w:rPr>
          <w:rFonts w:asciiTheme="minorEastAsia" w:hAnsiTheme="minorEastAsia" w:hint="eastAsia"/>
          <w:b/>
          <w:sz w:val="22"/>
        </w:rPr>
        <w:t>《社会に対する興味・関心》</w:t>
      </w:r>
      <w:r w:rsidR="0038687E">
        <w:rPr>
          <w:rFonts w:asciiTheme="minorEastAsia" w:hAnsiTheme="minorEastAsia" w:hint="eastAsia"/>
          <w:sz w:val="22"/>
        </w:rPr>
        <w:t>地域や社会をよくするために何をすべきか考え</w:t>
      </w:r>
      <w:r w:rsidR="00AA6A65">
        <w:rPr>
          <w:rFonts w:asciiTheme="minorEastAsia" w:hAnsiTheme="minorEastAsia" w:hint="eastAsia"/>
          <w:sz w:val="22"/>
        </w:rPr>
        <w:t>た</w:t>
      </w:r>
      <w:r w:rsidR="0038687E">
        <w:rPr>
          <w:rFonts w:asciiTheme="minorEastAsia" w:hAnsiTheme="minorEastAsia" w:hint="eastAsia"/>
          <w:sz w:val="22"/>
        </w:rPr>
        <w:t>ことがある子ども、新聞を読んでいる子どもの割合は全国に比べて低い。</w:t>
      </w:r>
    </w:p>
    <w:p w:rsidR="00FE35D8" w:rsidRDefault="00FE35D8" w:rsidP="00FE35D8">
      <w:pPr>
        <w:ind w:firstLineChars="100" w:firstLine="221"/>
        <w:rPr>
          <w:rFonts w:asciiTheme="majorEastAsia" w:eastAsiaTheme="majorEastAsia" w:hAnsiTheme="majorEastAsia"/>
          <w:b/>
          <w:sz w:val="22"/>
        </w:rPr>
      </w:pPr>
      <w:r>
        <w:rPr>
          <w:rFonts w:asciiTheme="majorEastAsia" w:eastAsiaTheme="majorEastAsia" w:hAnsiTheme="majorEastAsia" w:hint="eastAsia"/>
          <w:b/>
          <w:sz w:val="22"/>
        </w:rPr>
        <w:t>②　学校に対する調査</w:t>
      </w:r>
    </w:p>
    <w:p w:rsidR="00FE35D8" w:rsidRDefault="00FE35D8" w:rsidP="00FE35D8">
      <w:pPr>
        <w:ind w:firstLineChars="100" w:firstLine="220"/>
        <w:rPr>
          <w:rFonts w:asciiTheme="minorEastAsia" w:hAnsiTheme="minorEastAsia"/>
          <w:sz w:val="22"/>
        </w:rPr>
      </w:pPr>
      <w:r>
        <w:rPr>
          <w:rFonts w:asciiTheme="minorEastAsia" w:hAnsiTheme="minorEastAsia" w:hint="eastAsia"/>
          <w:sz w:val="22"/>
        </w:rPr>
        <w:t xml:space="preserve">　【望ましい状況】</w:t>
      </w:r>
    </w:p>
    <w:p w:rsidR="00E828B6" w:rsidRDefault="00E828B6" w:rsidP="00524FE5">
      <w:pPr>
        <w:ind w:leftChars="400" w:left="1060" w:hangingChars="100" w:hanging="220"/>
        <w:rPr>
          <w:rFonts w:asciiTheme="minorEastAsia" w:hAnsiTheme="minorEastAsia"/>
          <w:sz w:val="22"/>
        </w:rPr>
      </w:pPr>
      <w:r>
        <w:rPr>
          <w:rFonts w:asciiTheme="minorEastAsia" w:hAnsiTheme="minorEastAsia" w:hint="eastAsia"/>
          <w:sz w:val="22"/>
        </w:rPr>
        <w:t>○</w:t>
      </w:r>
      <w:r w:rsidRPr="00524FE5">
        <w:rPr>
          <w:rFonts w:asciiTheme="minorEastAsia" w:hAnsiTheme="minorEastAsia" w:hint="eastAsia"/>
          <w:b/>
          <w:sz w:val="22"/>
        </w:rPr>
        <w:t>《学習態度》</w:t>
      </w:r>
      <w:r>
        <w:rPr>
          <w:rFonts w:asciiTheme="minorEastAsia" w:hAnsiTheme="minorEastAsia" w:hint="eastAsia"/>
          <w:sz w:val="22"/>
        </w:rPr>
        <w:t>授業中の私語が少なく、子どもが落ち着いており、礼儀正しいと答えた学校の割合は全国に比べて高い。</w:t>
      </w:r>
    </w:p>
    <w:p w:rsidR="0038687E" w:rsidRDefault="00E828B6" w:rsidP="00524FE5">
      <w:pPr>
        <w:ind w:leftChars="400" w:left="1060" w:hangingChars="100" w:hanging="220"/>
        <w:rPr>
          <w:rFonts w:asciiTheme="minorEastAsia" w:hAnsiTheme="minorEastAsia"/>
          <w:sz w:val="22"/>
        </w:rPr>
      </w:pPr>
      <w:r>
        <w:rPr>
          <w:rFonts w:asciiTheme="minorEastAsia" w:hAnsiTheme="minorEastAsia" w:hint="eastAsia"/>
          <w:sz w:val="22"/>
        </w:rPr>
        <w:t>○</w:t>
      </w:r>
      <w:r w:rsidRPr="00A16588">
        <w:rPr>
          <w:rFonts w:asciiTheme="minorEastAsia" w:hAnsiTheme="minorEastAsia" w:hint="eastAsia"/>
          <w:b/>
          <w:sz w:val="22"/>
        </w:rPr>
        <w:t>《授業》</w:t>
      </w:r>
      <w:r>
        <w:rPr>
          <w:rFonts w:asciiTheme="minorEastAsia" w:hAnsiTheme="minorEastAsia" w:hint="eastAsia"/>
          <w:sz w:val="22"/>
        </w:rPr>
        <w:t>授業の</w:t>
      </w:r>
      <w:r w:rsidR="00524FE5">
        <w:rPr>
          <w:rFonts w:asciiTheme="minorEastAsia" w:hAnsiTheme="minorEastAsia" w:hint="eastAsia"/>
          <w:sz w:val="22"/>
        </w:rPr>
        <w:t>はじめに目標（めあて・ねらい）を示す活動や学級やグループで話し合う活動を取り入れた授業を</w:t>
      </w:r>
      <w:r w:rsidR="002D0EC1">
        <w:rPr>
          <w:rFonts w:asciiTheme="minorEastAsia" w:hAnsiTheme="minorEastAsia" w:hint="eastAsia"/>
          <w:sz w:val="22"/>
        </w:rPr>
        <w:t>よく</w:t>
      </w:r>
      <w:r w:rsidR="00524FE5">
        <w:rPr>
          <w:rFonts w:asciiTheme="minorEastAsia" w:hAnsiTheme="minorEastAsia" w:hint="eastAsia"/>
          <w:sz w:val="22"/>
        </w:rPr>
        <w:t>行う学校の割合は全国と比べて高い。</w:t>
      </w:r>
    </w:p>
    <w:p w:rsidR="00524FE5" w:rsidRDefault="00524FE5" w:rsidP="00524FE5">
      <w:pPr>
        <w:ind w:leftChars="400" w:left="1060" w:hangingChars="100" w:hanging="220"/>
        <w:rPr>
          <w:rFonts w:asciiTheme="minorEastAsia" w:hAnsiTheme="minorEastAsia"/>
          <w:sz w:val="22"/>
        </w:rPr>
      </w:pPr>
      <w:r>
        <w:rPr>
          <w:rFonts w:asciiTheme="minorEastAsia" w:hAnsiTheme="minorEastAsia" w:hint="eastAsia"/>
          <w:sz w:val="22"/>
        </w:rPr>
        <w:t>○</w:t>
      </w:r>
      <w:r w:rsidRPr="00524FE5">
        <w:rPr>
          <w:rFonts w:asciiTheme="minorEastAsia" w:hAnsiTheme="minorEastAsia" w:hint="eastAsia"/>
          <w:b/>
          <w:sz w:val="22"/>
        </w:rPr>
        <w:t>《全国学力・学習状況調査等の活用》</w:t>
      </w:r>
      <w:r>
        <w:rPr>
          <w:rFonts w:asciiTheme="minorEastAsia" w:hAnsiTheme="minorEastAsia" w:hint="eastAsia"/>
          <w:sz w:val="22"/>
        </w:rPr>
        <w:t>調査結果を</w:t>
      </w:r>
      <w:r w:rsidR="00AA6A65">
        <w:rPr>
          <w:rFonts w:asciiTheme="minorEastAsia" w:hAnsiTheme="minorEastAsia" w:hint="eastAsia"/>
          <w:sz w:val="22"/>
        </w:rPr>
        <w:t>学校内で共有し、</w:t>
      </w:r>
      <w:r>
        <w:rPr>
          <w:rFonts w:asciiTheme="minorEastAsia" w:hAnsiTheme="minorEastAsia" w:hint="eastAsia"/>
          <w:sz w:val="22"/>
        </w:rPr>
        <w:t>保護者や地域の人たちに対して</w:t>
      </w:r>
      <w:r w:rsidR="00AA6A65">
        <w:rPr>
          <w:rFonts w:asciiTheme="minorEastAsia" w:hAnsiTheme="minorEastAsia" w:hint="eastAsia"/>
          <w:sz w:val="22"/>
        </w:rPr>
        <w:t>も</w:t>
      </w:r>
      <w:r>
        <w:rPr>
          <w:rFonts w:asciiTheme="minorEastAsia" w:hAnsiTheme="minorEastAsia" w:hint="eastAsia"/>
          <w:sz w:val="22"/>
        </w:rPr>
        <w:t>、公表や説明を行い、結果を踏まえた学力向上のた</w:t>
      </w:r>
      <w:r>
        <w:rPr>
          <w:rFonts w:asciiTheme="minorEastAsia" w:hAnsiTheme="minorEastAsia" w:hint="eastAsia"/>
          <w:sz w:val="22"/>
        </w:rPr>
        <w:lastRenderedPageBreak/>
        <w:t>めの取組について働きかけを行った学校の割合が全国に比べて高い。また、</w:t>
      </w:r>
      <w:r w:rsidR="00AA6A65">
        <w:rPr>
          <w:rFonts w:asciiTheme="minorEastAsia" w:hAnsiTheme="minorEastAsia" w:hint="eastAsia"/>
          <w:sz w:val="22"/>
        </w:rPr>
        <w:t>結果を分析し、具体的な教育指導の改善や指導等への反映を行っている学校の割合が全国に比べて高い。</w:t>
      </w:r>
    </w:p>
    <w:p w:rsidR="00AF1D4D" w:rsidRPr="00BB239E" w:rsidRDefault="00AF1D4D" w:rsidP="00AF1D4D">
      <w:pPr>
        <w:ind w:leftChars="300" w:left="1070" w:hangingChars="200" w:hanging="440"/>
        <w:rPr>
          <w:rFonts w:asciiTheme="minorEastAsia" w:hAnsiTheme="minorEastAsia"/>
          <w:sz w:val="22"/>
        </w:rPr>
      </w:pPr>
      <w:r>
        <w:rPr>
          <w:rFonts w:asciiTheme="minorEastAsia" w:hAnsiTheme="minorEastAsia" w:hint="eastAsia"/>
          <w:sz w:val="22"/>
        </w:rPr>
        <w:t>【課題とみられる状況】</w:t>
      </w:r>
    </w:p>
    <w:p w:rsidR="00E96E77" w:rsidRDefault="00AF1D4D" w:rsidP="00AF1D4D">
      <w:pPr>
        <w:ind w:leftChars="100" w:left="1090" w:hangingChars="400" w:hanging="880"/>
        <w:rPr>
          <w:rFonts w:asciiTheme="minorEastAsia" w:hAnsiTheme="minorEastAsia"/>
          <w:sz w:val="22"/>
        </w:rPr>
      </w:pPr>
      <w:r>
        <w:rPr>
          <w:rFonts w:asciiTheme="minorEastAsia" w:hAnsiTheme="minorEastAsia" w:hint="eastAsia"/>
          <w:sz w:val="22"/>
        </w:rPr>
        <w:t xml:space="preserve">　　　●</w:t>
      </w:r>
      <w:r w:rsidRPr="00BF2F6D">
        <w:rPr>
          <w:rFonts w:asciiTheme="minorEastAsia" w:hAnsiTheme="minorEastAsia" w:hint="eastAsia"/>
          <w:b/>
          <w:sz w:val="22"/>
        </w:rPr>
        <w:t>《</w:t>
      </w:r>
      <w:r w:rsidR="00482B23">
        <w:rPr>
          <w:rFonts w:asciiTheme="minorEastAsia" w:hAnsiTheme="minorEastAsia" w:hint="eastAsia"/>
          <w:b/>
          <w:sz w:val="22"/>
        </w:rPr>
        <w:t>言語活動の場</w:t>
      </w:r>
      <w:r w:rsidRPr="00BF2F6D">
        <w:rPr>
          <w:rFonts w:asciiTheme="minorEastAsia" w:hAnsiTheme="minorEastAsia" w:hint="eastAsia"/>
          <w:b/>
          <w:sz w:val="22"/>
        </w:rPr>
        <w:t>》</w:t>
      </w:r>
      <w:r w:rsidR="00E96E77">
        <w:rPr>
          <w:rFonts w:asciiTheme="minorEastAsia" w:hAnsiTheme="minorEastAsia" w:hint="eastAsia"/>
          <w:sz w:val="22"/>
        </w:rPr>
        <w:t>学級やグループで話し合う活動を授業で行う学校の割合は全国に比べて高いが、資料を使って発表ができるように指導した学校の割合が全国より低い。</w:t>
      </w:r>
    </w:p>
    <w:p w:rsidR="00AF1D4D" w:rsidRDefault="00282EC6" w:rsidP="00AF1D4D">
      <w:pPr>
        <w:ind w:leftChars="100" w:left="1090" w:hangingChars="400" w:hanging="880"/>
        <w:rPr>
          <w:rFonts w:asciiTheme="minorEastAsia" w:hAnsiTheme="minorEastAsia"/>
          <w:sz w:val="22"/>
        </w:rPr>
      </w:pPr>
      <w:r>
        <w:rPr>
          <w:rFonts w:asciiTheme="minorEastAsia" w:hAnsiTheme="minorEastAsia" w:hint="eastAsia"/>
          <w:sz w:val="22"/>
        </w:rPr>
        <w:t xml:space="preserve">　</w:t>
      </w:r>
    </w:p>
    <w:p w:rsidR="00282EC6" w:rsidRDefault="00282EC6" w:rsidP="00282EC6">
      <w:pPr>
        <w:rPr>
          <w:rFonts w:asciiTheme="majorEastAsia" w:eastAsiaTheme="majorEastAsia" w:hAnsiTheme="majorEastAsia"/>
          <w:b/>
          <w:sz w:val="22"/>
        </w:rPr>
      </w:pPr>
      <w:r>
        <w:rPr>
          <w:rFonts w:asciiTheme="majorEastAsia" w:eastAsiaTheme="majorEastAsia" w:hAnsiTheme="majorEastAsia" w:hint="eastAsia"/>
          <w:b/>
          <w:sz w:val="22"/>
        </w:rPr>
        <w:t>（３）今後の対応</w:t>
      </w:r>
    </w:p>
    <w:p w:rsidR="00282EC6" w:rsidRDefault="00455CAF" w:rsidP="00282EC6">
      <w:pPr>
        <w:ind w:left="442" w:hangingChars="200" w:hanging="442"/>
        <w:rPr>
          <w:rFonts w:asciiTheme="majorEastAsia" w:eastAsiaTheme="majorEastAsia" w:hAnsiTheme="majorEastAsia"/>
          <w:b/>
          <w:sz w:val="22"/>
        </w:rPr>
      </w:pPr>
      <w:r>
        <w:rPr>
          <w:rFonts w:asciiTheme="majorEastAsia" w:eastAsiaTheme="majorEastAsia" w:hAnsiTheme="majorEastAsia" w:hint="eastAsia"/>
          <w:b/>
          <w:sz w:val="22"/>
        </w:rPr>
        <w:t xml:space="preserve">　　○年２回の改善検証サイクルの確立</w:t>
      </w:r>
    </w:p>
    <w:p w:rsidR="00455CAF" w:rsidRPr="00455CAF" w:rsidRDefault="00455CAF" w:rsidP="00F14D3F">
      <w:pPr>
        <w:ind w:left="663" w:hangingChars="300" w:hanging="663"/>
        <w:rPr>
          <w:rFonts w:asciiTheme="minorEastAsia" w:hAnsiTheme="minorEastAsia"/>
          <w:sz w:val="22"/>
        </w:rPr>
      </w:pPr>
      <w:r>
        <w:rPr>
          <w:rFonts w:asciiTheme="majorEastAsia" w:eastAsiaTheme="majorEastAsia" w:hAnsiTheme="majorEastAsia" w:hint="eastAsia"/>
          <w:b/>
          <w:sz w:val="22"/>
        </w:rPr>
        <w:t xml:space="preserve">　　　</w:t>
      </w:r>
      <w:r w:rsidR="00F14D3F">
        <w:rPr>
          <w:rFonts w:asciiTheme="minorEastAsia" w:hAnsiTheme="minorEastAsia" w:hint="eastAsia"/>
          <w:sz w:val="22"/>
        </w:rPr>
        <w:t>・学力状況の把握と分析に基づき、指導の工夫改善を図る検証改善サイクルの確実な定着を図る。</w:t>
      </w:r>
    </w:p>
    <w:p w:rsidR="00282EC6" w:rsidRPr="002D0EC1" w:rsidRDefault="00282EC6" w:rsidP="00282EC6">
      <w:pPr>
        <w:rPr>
          <w:rFonts w:asciiTheme="majorEastAsia" w:eastAsiaTheme="majorEastAsia" w:hAnsiTheme="majorEastAsia"/>
          <w:b/>
          <w:sz w:val="22"/>
        </w:rPr>
      </w:pPr>
      <w:r>
        <w:rPr>
          <w:rFonts w:asciiTheme="minorEastAsia" w:hAnsiTheme="minorEastAsia" w:hint="eastAsia"/>
          <w:sz w:val="22"/>
        </w:rPr>
        <w:t xml:space="preserve">　　</w:t>
      </w:r>
      <w:r w:rsidRPr="002D0EC1">
        <w:rPr>
          <w:rFonts w:asciiTheme="majorEastAsia" w:eastAsiaTheme="majorEastAsia" w:hAnsiTheme="majorEastAsia" w:hint="eastAsia"/>
          <w:b/>
          <w:sz w:val="22"/>
        </w:rPr>
        <w:t>○岩国市：授業スタンダードの徹底</w:t>
      </w:r>
    </w:p>
    <w:p w:rsidR="008A6B00" w:rsidRDefault="00F14D3F" w:rsidP="00282EC6">
      <w:pPr>
        <w:rPr>
          <w:rFonts w:asciiTheme="minorEastAsia" w:hAnsiTheme="minorEastAsia"/>
          <w:sz w:val="22"/>
        </w:rPr>
      </w:pPr>
      <w:r>
        <w:rPr>
          <w:rFonts w:asciiTheme="minorEastAsia" w:hAnsiTheme="minorEastAsia" w:hint="eastAsia"/>
          <w:b/>
          <w:sz w:val="22"/>
        </w:rPr>
        <w:t xml:space="preserve">　　　</w:t>
      </w:r>
      <w:r>
        <w:rPr>
          <w:rFonts w:asciiTheme="minorEastAsia" w:hAnsiTheme="minorEastAsia" w:hint="eastAsia"/>
          <w:sz w:val="22"/>
        </w:rPr>
        <w:t>・整頓された教室</w:t>
      </w:r>
    </w:p>
    <w:p w:rsidR="00F14D3F" w:rsidRPr="00F14D3F" w:rsidRDefault="00F14D3F" w:rsidP="008A6B00">
      <w:pPr>
        <w:ind w:firstLineChars="300" w:firstLine="660"/>
        <w:rPr>
          <w:rFonts w:asciiTheme="minorEastAsia" w:hAnsiTheme="minorEastAsia"/>
          <w:sz w:val="22"/>
        </w:rPr>
      </w:pPr>
      <w:r>
        <w:rPr>
          <w:rFonts w:asciiTheme="minorEastAsia" w:hAnsiTheme="minorEastAsia" w:hint="eastAsia"/>
          <w:sz w:val="22"/>
        </w:rPr>
        <w:t>・目標</w:t>
      </w:r>
      <w:r w:rsidR="00E76571">
        <w:rPr>
          <w:rFonts w:asciiTheme="minorEastAsia" w:hAnsiTheme="minorEastAsia" w:hint="eastAsia"/>
          <w:sz w:val="22"/>
        </w:rPr>
        <w:t>の提示</w:t>
      </w:r>
      <w:r>
        <w:rPr>
          <w:rFonts w:asciiTheme="minorEastAsia" w:hAnsiTheme="minorEastAsia" w:hint="eastAsia"/>
          <w:sz w:val="22"/>
        </w:rPr>
        <w:t>―表現活動―振り返りのある授業</w:t>
      </w:r>
    </w:p>
    <w:p w:rsidR="00346462" w:rsidRPr="002D0EC1" w:rsidRDefault="00EC5FC8" w:rsidP="00455CAF">
      <w:pPr>
        <w:ind w:left="660" w:hangingChars="300" w:hanging="660"/>
        <w:rPr>
          <w:rFonts w:asciiTheme="majorEastAsia" w:eastAsiaTheme="majorEastAsia" w:hAnsiTheme="majorEastAsia"/>
          <w:b/>
          <w:sz w:val="22"/>
        </w:rPr>
      </w:pPr>
      <w:r>
        <w:rPr>
          <w:rFonts w:asciiTheme="minorEastAsia" w:hAnsiTheme="minorEastAsia" w:hint="eastAsia"/>
          <w:sz w:val="22"/>
        </w:rPr>
        <w:t xml:space="preserve">　　</w:t>
      </w:r>
      <w:r w:rsidR="00346462" w:rsidRPr="002D0EC1">
        <w:rPr>
          <w:rFonts w:asciiTheme="majorEastAsia" w:eastAsiaTheme="majorEastAsia" w:hAnsiTheme="majorEastAsia" w:hint="eastAsia"/>
          <w:b/>
          <w:sz w:val="22"/>
        </w:rPr>
        <w:t>○</w:t>
      </w:r>
      <w:r w:rsidR="00F230CF" w:rsidRPr="002D0EC1">
        <w:rPr>
          <w:rFonts w:asciiTheme="majorEastAsia" w:eastAsiaTheme="majorEastAsia" w:hAnsiTheme="majorEastAsia" w:hint="eastAsia"/>
          <w:b/>
          <w:sz w:val="22"/>
        </w:rPr>
        <w:t>学習習慣の確立</w:t>
      </w:r>
    </w:p>
    <w:p w:rsidR="00F230CF" w:rsidRDefault="00F14D3F" w:rsidP="008A6B00">
      <w:pPr>
        <w:ind w:left="663" w:hangingChars="300" w:hanging="663"/>
        <w:rPr>
          <w:rFonts w:asciiTheme="minorEastAsia" w:hAnsiTheme="minorEastAsia"/>
          <w:sz w:val="22"/>
        </w:rPr>
      </w:pPr>
      <w:r>
        <w:rPr>
          <w:rFonts w:asciiTheme="minorEastAsia" w:hAnsiTheme="minorEastAsia" w:hint="eastAsia"/>
          <w:b/>
          <w:sz w:val="22"/>
        </w:rPr>
        <w:t xml:space="preserve">　　　</w:t>
      </w:r>
      <w:r w:rsidR="000C1710">
        <w:rPr>
          <w:rFonts w:asciiTheme="minorEastAsia" w:hAnsiTheme="minorEastAsia" w:hint="eastAsia"/>
          <w:sz w:val="22"/>
        </w:rPr>
        <w:t>・</w:t>
      </w:r>
      <w:r w:rsidR="00E76571">
        <w:rPr>
          <w:rFonts w:asciiTheme="minorEastAsia" w:hAnsiTheme="minorEastAsia" w:hint="eastAsia"/>
          <w:sz w:val="22"/>
        </w:rPr>
        <w:t>家庭</w:t>
      </w:r>
      <w:r w:rsidR="000C1710">
        <w:rPr>
          <w:rFonts w:asciiTheme="minorEastAsia" w:hAnsiTheme="minorEastAsia" w:hint="eastAsia"/>
          <w:sz w:val="22"/>
        </w:rPr>
        <w:t>・地域とも連携して児童生徒の学力向上</w:t>
      </w:r>
      <w:r w:rsidR="006A0BC6">
        <w:rPr>
          <w:rFonts w:asciiTheme="minorEastAsia" w:hAnsiTheme="minorEastAsia" w:hint="eastAsia"/>
          <w:sz w:val="22"/>
        </w:rPr>
        <w:t>・学習習慣の確立</w:t>
      </w:r>
      <w:r w:rsidR="000C1710">
        <w:rPr>
          <w:rFonts w:asciiTheme="minorEastAsia" w:hAnsiTheme="minorEastAsia" w:hint="eastAsia"/>
          <w:sz w:val="22"/>
        </w:rPr>
        <w:t>に向けて</w:t>
      </w:r>
      <w:r w:rsidR="008C3512">
        <w:rPr>
          <w:rFonts w:asciiTheme="minorEastAsia" w:hAnsiTheme="minorEastAsia" w:hint="eastAsia"/>
          <w:sz w:val="22"/>
        </w:rPr>
        <w:t>、</w:t>
      </w:r>
      <w:r w:rsidR="000C1710">
        <w:rPr>
          <w:rFonts w:asciiTheme="minorEastAsia" w:hAnsiTheme="minorEastAsia" w:hint="eastAsia"/>
          <w:sz w:val="22"/>
        </w:rPr>
        <w:t>取組を充実する。</w:t>
      </w:r>
    </w:p>
    <w:p w:rsidR="000C1710" w:rsidRDefault="000C1710" w:rsidP="00346462">
      <w:pPr>
        <w:rPr>
          <w:rFonts w:asciiTheme="minorEastAsia" w:hAnsiTheme="minorEastAsia"/>
          <w:sz w:val="22"/>
        </w:rPr>
      </w:pPr>
    </w:p>
    <w:p w:rsidR="000C1710" w:rsidRDefault="000C1710" w:rsidP="00346462">
      <w:pPr>
        <w:rPr>
          <w:rFonts w:asciiTheme="minorEastAsia" w:hAnsiTheme="minorEastAsia"/>
          <w:sz w:val="22"/>
        </w:rPr>
      </w:pPr>
    </w:p>
    <w:p w:rsidR="000C1710" w:rsidRDefault="000C1710" w:rsidP="00346462">
      <w:pPr>
        <w:rPr>
          <w:rFonts w:asciiTheme="minorEastAsia" w:hAnsiTheme="minorEastAsia"/>
          <w:sz w:val="22"/>
        </w:rPr>
      </w:pPr>
    </w:p>
    <w:p w:rsidR="000C1710" w:rsidRDefault="000C1710" w:rsidP="00346462">
      <w:pPr>
        <w:rPr>
          <w:rFonts w:asciiTheme="minorEastAsia" w:hAnsiTheme="minorEastAsia"/>
          <w:sz w:val="22"/>
        </w:rPr>
      </w:pPr>
    </w:p>
    <w:p w:rsidR="000C1710" w:rsidRDefault="000C1710" w:rsidP="00346462">
      <w:pPr>
        <w:rPr>
          <w:rFonts w:asciiTheme="minorEastAsia" w:hAnsiTheme="minorEastAsia"/>
          <w:sz w:val="22"/>
        </w:rPr>
      </w:pPr>
    </w:p>
    <w:p w:rsidR="000C1710" w:rsidRDefault="000C1710" w:rsidP="00346462">
      <w:pPr>
        <w:rPr>
          <w:rFonts w:asciiTheme="minorEastAsia" w:hAnsiTheme="minorEastAsia"/>
          <w:sz w:val="22"/>
        </w:rPr>
      </w:pPr>
    </w:p>
    <w:p w:rsidR="000C1710" w:rsidRDefault="000C1710" w:rsidP="00346462">
      <w:pPr>
        <w:rPr>
          <w:rFonts w:asciiTheme="minorEastAsia" w:hAnsiTheme="minorEastAsia"/>
          <w:sz w:val="22"/>
        </w:rPr>
      </w:pPr>
    </w:p>
    <w:p w:rsidR="000C1710" w:rsidRDefault="000C1710" w:rsidP="00346462">
      <w:pPr>
        <w:rPr>
          <w:rFonts w:asciiTheme="minorEastAsia" w:hAnsiTheme="minorEastAsia"/>
          <w:sz w:val="22"/>
        </w:rPr>
      </w:pPr>
    </w:p>
    <w:p w:rsidR="000C1710" w:rsidRDefault="000C1710" w:rsidP="00346462">
      <w:pPr>
        <w:rPr>
          <w:rFonts w:asciiTheme="minorEastAsia" w:hAnsiTheme="minorEastAsia"/>
          <w:sz w:val="22"/>
        </w:rPr>
      </w:pPr>
    </w:p>
    <w:p w:rsidR="000C1710" w:rsidRDefault="000C1710" w:rsidP="00346462">
      <w:pPr>
        <w:rPr>
          <w:rFonts w:asciiTheme="minorEastAsia" w:hAnsiTheme="minorEastAsia" w:hint="eastAsia"/>
          <w:sz w:val="22"/>
        </w:rPr>
      </w:pPr>
    </w:p>
    <w:p w:rsidR="00956F39" w:rsidRDefault="00956F39" w:rsidP="00346462">
      <w:pPr>
        <w:rPr>
          <w:rFonts w:asciiTheme="minorEastAsia" w:hAnsiTheme="minorEastAsia" w:hint="eastAsia"/>
          <w:sz w:val="22"/>
        </w:rPr>
      </w:pPr>
    </w:p>
    <w:p w:rsidR="00956F39" w:rsidRDefault="00956F39" w:rsidP="00346462">
      <w:pPr>
        <w:rPr>
          <w:rFonts w:asciiTheme="minorEastAsia" w:hAnsiTheme="minorEastAsia" w:hint="eastAsia"/>
          <w:sz w:val="22"/>
        </w:rPr>
      </w:pPr>
    </w:p>
    <w:p w:rsidR="00956F39" w:rsidRDefault="00956F39" w:rsidP="00346462">
      <w:pPr>
        <w:rPr>
          <w:rFonts w:asciiTheme="minorEastAsia" w:hAnsiTheme="minorEastAsia"/>
          <w:sz w:val="22"/>
        </w:rPr>
      </w:pPr>
    </w:p>
    <w:p w:rsidR="000C1710" w:rsidRDefault="000C1710" w:rsidP="00346462">
      <w:pPr>
        <w:rPr>
          <w:rFonts w:asciiTheme="minorEastAsia" w:hAnsiTheme="minorEastAsia"/>
          <w:sz w:val="22"/>
        </w:rPr>
      </w:pPr>
    </w:p>
    <w:p w:rsidR="000C1710" w:rsidRDefault="000C1710" w:rsidP="00346462">
      <w:pPr>
        <w:rPr>
          <w:rFonts w:asciiTheme="minorEastAsia" w:hAnsiTheme="minorEastAsia"/>
          <w:sz w:val="22"/>
        </w:rPr>
      </w:pPr>
    </w:p>
    <w:p w:rsidR="000C1710" w:rsidRDefault="000C1710" w:rsidP="00346462">
      <w:pPr>
        <w:rPr>
          <w:rFonts w:asciiTheme="minorEastAsia" w:hAnsiTheme="minorEastAsia"/>
          <w:sz w:val="22"/>
        </w:rPr>
      </w:pPr>
    </w:p>
    <w:p w:rsidR="000C1710" w:rsidRDefault="000C1710" w:rsidP="00346462">
      <w:pPr>
        <w:rPr>
          <w:rFonts w:asciiTheme="minorEastAsia" w:hAnsiTheme="minorEastAsia"/>
          <w:sz w:val="22"/>
        </w:rPr>
      </w:pPr>
    </w:p>
    <w:p w:rsidR="000C1710" w:rsidRDefault="000C1710" w:rsidP="00346462">
      <w:pPr>
        <w:rPr>
          <w:rFonts w:asciiTheme="minorEastAsia" w:hAnsiTheme="minorEastAsia"/>
          <w:sz w:val="22"/>
        </w:rPr>
      </w:pPr>
    </w:p>
    <w:p w:rsidR="000C1710" w:rsidRDefault="000C1710" w:rsidP="00346462">
      <w:pPr>
        <w:rPr>
          <w:rFonts w:asciiTheme="minorEastAsia" w:hAnsiTheme="minorEastAsia"/>
          <w:sz w:val="22"/>
        </w:rPr>
      </w:pPr>
    </w:p>
    <w:p w:rsidR="000C1710" w:rsidRDefault="000C1710" w:rsidP="000C1710">
      <w:pPr>
        <w:rPr>
          <w:rFonts w:asciiTheme="majorEastAsia" w:eastAsiaTheme="majorEastAsia" w:hAnsiTheme="majorEastAsia"/>
          <w:b/>
          <w:sz w:val="24"/>
        </w:rPr>
      </w:pPr>
      <w:r>
        <w:rPr>
          <w:rFonts w:asciiTheme="minorEastAsia" w:hAnsiTheme="minorEastAsia" w:hint="eastAsia"/>
          <w:sz w:val="22"/>
        </w:rPr>
        <w:lastRenderedPageBreak/>
        <w:t xml:space="preserve">　</w:t>
      </w:r>
      <w:r>
        <w:rPr>
          <w:rFonts w:asciiTheme="majorEastAsia" w:eastAsiaTheme="majorEastAsia" w:hAnsiTheme="majorEastAsia" w:hint="eastAsia"/>
          <w:b/>
          <w:sz w:val="24"/>
        </w:rPr>
        <w:t>３　参考データ等</w:t>
      </w:r>
    </w:p>
    <w:p w:rsidR="000C1710" w:rsidRDefault="000C1710" w:rsidP="009A7F34">
      <w:pPr>
        <w:ind w:firstLineChars="100" w:firstLine="221"/>
        <w:rPr>
          <w:rFonts w:asciiTheme="majorEastAsia" w:eastAsiaTheme="majorEastAsia" w:hAnsiTheme="majorEastAsia"/>
          <w:b/>
          <w:sz w:val="22"/>
        </w:rPr>
      </w:pPr>
      <w:r w:rsidRPr="008B318C">
        <w:rPr>
          <w:rFonts w:asciiTheme="majorEastAsia" w:eastAsiaTheme="majorEastAsia" w:hAnsiTheme="majorEastAsia" w:hint="eastAsia"/>
          <w:b/>
          <w:sz w:val="22"/>
        </w:rPr>
        <w:t>（１）</w:t>
      </w:r>
      <w:r>
        <w:rPr>
          <w:rFonts w:asciiTheme="majorEastAsia" w:eastAsiaTheme="majorEastAsia" w:hAnsiTheme="majorEastAsia" w:hint="eastAsia"/>
          <w:b/>
          <w:sz w:val="22"/>
        </w:rPr>
        <w:t>教科ごとの結果</w:t>
      </w:r>
    </w:p>
    <w:p w:rsidR="000C1710" w:rsidRDefault="000C1710" w:rsidP="000C1710">
      <w:pPr>
        <w:rPr>
          <w:rFonts w:asciiTheme="majorEastAsia" w:eastAsiaTheme="majorEastAsia" w:hAnsiTheme="majorEastAsia"/>
          <w:b/>
          <w:sz w:val="22"/>
        </w:rPr>
      </w:pPr>
      <w:r>
        <w:rPr>
          <w:rFonts w:asciiTheme="majorEastAsia" w:eastAsiaTheme="majorEastAsia" w:hAnsiTheme="majorEastAsia" w:hint="eastAsia"/>
          <w:b/>
          <w:sz w:val="22"/>
        </w:rPr>
        <w:t xml:space="preserve">　　①　小学校国語</w:t>
      </w:r>
    </w:p>
    <w:p w:rsidR="00EC5FC8" w:rsidRPr="000C1710" w:rsidRDefault="000C1710" w:rsidP="00282EC6">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1312" behindDoc="0" locked="0" layoutInCell="1" allowOverlap="1">
                <wp:simplePos x="0" y="0"/>
                <wp:positionH relativeFrom="column">
                  <wp:posOffset>272010</wp:posOffset>
                </wp:positionH>
                <wp:positionV relativeFrom="paragraph">
                  <wp:posOffset>13848</wp:posOffset>
                </wp:positionV>
                <wp:extent cx="4961106" cy="787941"/>
                <wp:effectExtent l="0" t="0" r="11430" b="12700"/>
                <wp:wrapNone/>
                <wp:docPr id="3" name="テキスト ボックス 3"/>
                <wp:cNvGraphicFramePr/>
                <a:graphic xmlns:a="http://schemas.openxmlformats.org/drawingml/2006/main">
                  <a:graphicData uri="http://schemas.microsoft.com/office/word/2010/wordprocessingShape">
                    <wps:wsp>
                      <wps:cNvSpPr txBox="1"/>
                      <wps:spPr>
                        <a:xfrm>
                          <a:off x="0" y="0"/>
                          <a:ext cx="4961106" cy="78794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1710" w:rsidRDefault="000C1710">
                            <w:r>
                              <w:rPr>
                                <w:rFonts w:hint="eastAsia"/>
                              </w:rPr>
                              <w:t xml:space="preserve">　国語</w:t>
                            </w:r>
                            <w:r>
                              <w:rPr>
                                <w:rFonts w:hint="eastAsia"/>
                              </w:rPr>
                              <w:t>A</w:t>
                            </w:r>
                            <w:r>
                              <w:rPr>
                                <w:rFonts w:hint="eastAsia"/>
                              </w:rPr>
                              <w:t>については、全国平均</w:t>
                            </w:r>
                            <w:r w:rsidR="00365E19">
                              <w:rPr>
                                <w:rFonts w:hint="eastAsia"/>
                              </w:rPr>
                              <w:t>を上回っているものの、知識・技能の定着にやや課題が見られる。国語</w:t>
                            </w:r>
                            <w:r w:rsidR="00365E19">
                              <w:rPr>
                                <w:rFonts w:hint="eastAsia"/>
                              </w:rPr>
                              <w:t>B</w:t>
                            </w:r>
                            <w:r w:rsidR="00365E19">
                              <w:rPr>
                                <w:rFonts w:hint="eastAsia"/>
                              </w:rPr>
                              <w:t>については、</w:t>
                            </w:r>
                            <w:r w:rsidR="00CC619E">
                              <w:rPr>
                                <w:rFonts w:hint="eastAsia"/>
                              </w:rPr>
                              <w:t>県平均・全国平均ともに下回っており、知識・技能の活用に課題が見られる。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21.4pt;margin-top:1.1pt;width:390.65pt;height:62.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5QwuAIAAMoFAAAOAAAAZHJzL2Uyb0RvYy54bWysVM1OGzEQvlfqO1i+l01CCBCxQSmIqhIC&#10;VKg4O16brPB6XNvJbnokUtWH6CtUPfd59kU69u6GQLlQ9bLr8Xzz93lmjo6rQpGlsC4HndL+To8S&#10;oTlkub5L6eebs3cHlDjPdMYUaJHSlXD0ePL2zVFpxmIAc1CZsASdaDcuTUrn3ptxkjg+FwVzO2CE&#10;RqUEWzCPor1LMstK9F6oZNDrjZISbGYscOEc3p42SjqJ/qUU3F9K6YQnKqWYm49fG7+z8E0mR2x8&#10;Z5mZ57xNg/1DFgXLNQbduDplnpGFzf9yVeTcggPpdzgUCUiZcxFrwGr6vWfVXM+ZEbEWJMeZDU3u&#10;/7nlF8srS/IspbuUaFbgE9Xrb/XDz/rhd73+Tur1j3q9rh9+oUx2A12lcWO0ujZo56v3UOGzd/cO&#10;LwMLlbRF+GN9BPVI/GpDtqg84Xg5PBz1+70RJRx1+wf7h8PoJnm0Ntb5DwIKEg4ptfiYkWO2PHce&#10;M0FoBwnBHKg8O8uVikJoIHGiLFkyfHrlO+dPUEqTMqWj3b1edPxEF1xv7GeK8ftQJcbcQqGkdAgn&#10;Yqu1aQWGGibiya+UCBilPwmJVEdCXsiRcS70Js+IDiiJFb3GsMU/ZvUa46YOtIiRQfuNcZFrsA1L&#10;T6nN7jtqZYNHkrbqDkdfzarYY4OuUWaQrbB/LDQD6Qw/y5Hvc+b8FbM4gdgyuFX8JX6kAnwkaE+U&#10;zMF+fek+4HEwUEtJiROdUvdlwaygRH3UODKH/eEwrIAoDPf2ByjYbc1sW6MXxQlg5/RxfxkejwHv&#10;VXeUFopbXD7TEBVVTHOMnVLfHU98s2dweXExnUYQDr1h/lxfGx5cB5ZDn91Ut8yats89TsgFdLPP&#10;xs/avcEGSw3ThQeZx1kIPDestvzjwojt2i63sJG25Yh6XMGTPwAAAP//AwBQSwMEFAAGAAgAAAAh&#10;AMXw+UjbAAAACAEAAA8AAABkcnMvZG93bnJldi54bWxMjzFPwzAUhHck/oP1kNioU1NVIY1TASos&#10;TBTE/Bq7ttX4ObLdNPx7zATj6U5337Xb2Q9s0jG5QBKWiwqYpj4oR0bC58fLXQ0sZSSFQyAt4Vsn&#10;2HbXVy02KlzoXU/7bFgpodSgBJvz2HCeeqs9pkUYNRXvGKLHXGQ0XEW8lHI/cFFVa+7RUVmwOOpn&#10;q/vT/uwl7J7Mg+lrjHZXK+em+ev4Zl6lvL2ZHzfAsp7zXxh+8Qs6dIXpEM6kEhskrEQhzxKEAFbs&#10;WqyWwA4lJ9b3wLuW/z/Q/QAAAP//AwBQSwECLQAUAAYACAAAACEAtoM4kv4AAADhAQAAEwAAAAAA&#10;AAAAAAAAAAAAAAAAW0NvbnRlbnRfVHlwZXNdLnhtbFBLAQItABQABgAIAAAAIQA4/SH/1gAAAJQB&#10;AAALAAAAAAAAAAAAAAAAAC8BAABfcmVscy8ucmVsc1BLAQItABQABgAIAAAAIQC3u5QwuAIAAMoF&#10;AAAOAAAAAAAAAAAAAAAAAC4CAABkcnMvZTJvRG9jLnhtbFBLAQItABQABgAIAAAAIQDF8PlI2wAA&#10;AAgBAAAPAAAAAAAAAAAAAAAAABIFAABkcnMvZG93bnJldi54bWxQSwUGAAAAAAQABADzAAAAGgYA&#10;AAAA&#10;" fillcolor="white [3201]" strokeweight=".5pt">
                <v:textbox>
                  <w:txbxContent>
                    <w:p w:rsidR="000C1710" w:rsidRDefault="000C1710">
                      <w:r>
                        <w:rPr>
                          <w:rFonts w:hint="eastAsia"/>
                        </w:rPr>
                        <w:t xml:space="preserve">　</w:t>
                      </w:r>
                      <w:r>
                        <w:rPr>
                          <w:rFonts w:hint="eastAsia"/>
                        </w:rPr>
                        <w:t>国語</w:t>
                      </w:r>
                      <w:r>
                        <w:rPr>
                          <w:rFonts w:hint="eastAsia"/>
                        </w:rPr>
                        <w:t>A</w:t>
                      </w:r>
                      <w:r>
                        <w:rPr>
                          <w:rFonts w:hint="eastAsia"/>
                        </w:rPr>
                        <w:t>については、全国平均</w:t>
                      </w:r>
                      <w:r w:rsidR="00365E19">
                        <w:rPr>
                          <w:rFonts w:hint="eastAsia"/>
                        </w:rPr>
                        <w:t>を上回っているものの、知識・技能の定着にやや課題が見られる。国語</w:t>
                      </w:r>
                      <w:r w:rsidR="00365E19">
                        <w:rPr>
                          <w:rFonts w:hint="eastAsia"/>
                        </w:rPr>
                        <w:t>B</w:t>
                      </w:r>
                      <w:r w:rsidR="00365E19">
                        <w:rPr>
                          <w:rFonts w:hint="eastAsia"/>
                        </w:rPr>
                        <w:t>については、</w:t>
                      </w:r>
                      <w:r w:rsidR="00CC619E">
                        <w:rPr>
                          <w:rFonts w:hint="eastAsia"/>
                        </w:rPr>
                        <w:t>県平均・全国平均ともに下回っており、知識・技能の活用に課題が見られる。</w:t>
                      </w:r>
                    </w:p>
                  </w:txbxContent>
                </v:textbox>
              </v:shape>
            </w:pict>
          </mc:Fallback>
        </mc:AlternateContent>
      </w:r>
    </w:p>
    <w:p w:rsidR="004045F4" w:rsidRPr="00282EC6" w:rsidRDefault="004045F4" w:rsidP="004045F4">
      <w:pPr>
        <w:ind w:firstLineChars="100" w:firstLine="220"/>
        <w:rPr>
          <w:rFonts w:asciiTheme="minorEastAsia" w:hAnsiTheme="minorEastAsia"/>
          <w:sz w:val="22"/>
        </w:rPr>
      </w:pPr>
    </w:p>
    <w:p w:rsidR="004045F4" w:rsidRDefault="004045F4" w:rsidP="004045F4">
      <w:pPr>
        <w:ind w:firstLineChars="100" w:firstLine="220"/>
        <w:rPr>
          <w:rFonts w:asciiTheme="minorEastAsia" w:hAnsiTheme="minorEastAsia"/>
          <w:sz w:val="22"/>
        </w:rPr>
      </w:pPr>
    </w:p>
    <w:p w:rsidR="004045F4" w:rsidRDefault="004045F4" w:rsidP="004045F4">
      <w:pPr>
        <w:ind w:firstLineChars="100" w:firstLine="220"/>
        <w:rPr>
          <w:rFonts w:asciiTheme="minorEastAsia" w:hAnsiTheme="minorEastAsia"/>
          <w:sz w:val="22"/>
        </w:rPr>
      </w:pPr>
    </w:p>
    <w:p w:rsidR="000C1710" w:rsidRDefault="00CC619E" w:rsidP="00455CAF">
      <w:pPr>
        <w:ind w:leftChars="300" w:left="630"/>
        <w:rPr>
          <w:rFonts w:asciiTheme="minorEastAsia" w:hAnsiTheme="minorEastAsia"/>
          <w:sz w:val="22"/>
        </w:rPr>
      </w:pPr>
      <w:r>
        <w:rPr>
          <w:rFonts w:asciiTheme="minorEastAsia" w:hAnsiTheme="minorEastAsia" w:hint="eastAsia"/>
          <w:sz w:val="22"/>
        </w:rPr>
        <w:t>【相当数の児童ができている点】</w:t>
      </w:r>
    </w:p>
    <w:p w:rsidR="00CC619E" w:rsidRDefault="00CC619E" w:rsidP="00455CAF">
      <w:pPr>
        <w:ind w:leftChars="300" w:left="630"/>
      </w:pPr>
      <w:r>
        <w:rPr>
          <w:rFonts w:asciiTheme="minorEastAsia" w:hAnsiTheme="minorEastAsia" w:hint="eastAsia"/>
          <w:sz w:val="22"/>
        </w:rPr>
        <w:t xml:space="preserve">　（</w:t>
      </w:r>
      <w:r>
        <w:rPr>
          <w:rFonts w:hint="eastAsia"/>
        </w:rPr>
        <w:t>A</w:t>
      </w:r>
      <w:r>
        <w:rPr>
          <w:rFonts w:hint="eastAsia"/>
        </w:rPr>
        <w:t>）第５学年まで</w:t>
      </w:r>
      <w:r w:rsidR="00956F39">
        <w:rPr>
          <w:rFonts w:hint="eastAsia"/>
        </w:rPr>
        <w:t>に</w:t>
      </w:r>
      <w:r>
        <w:rPr>
          <w:rFonts w:hint="eastAsia"/>
        </w:rPr>
        <w:t>学習した漢字を読むこと</w:t>
      </w:r>
    </w:p>
    <w:p w:rsidR="00CC619E" w:rsidRDefault="00CC619E" w:rsidP="00455CAF">
      <w:pPr>
        <w:ind w:leftChars="300" w:left="630"/>
      </w:pPr>
      <w:r>
        <w:rPr>
          <w:rFonts w:hint="eastAsia"/>
        </w:rPr>
        <w:t xml:space="preserve">　</w:t>
      </w:r>
      <w:r>
        <w:rPr>
          <w:rFonts w:asciiTheme="minorEastAsia" w:hAnsiTheme="minorEastAsia" w:hint="eastAsia"/>
          <w:sz w:val="22"/>
        </w:rPr>
        <w:t>（</w:t>
      </w:r>
      <w:r>
        <w:rPr>
          <w:rFonts w:hint="eastAsia"/>
        </w:rPr>
        <w:t>A</w:t>
      </w:r>
      <w:r>
        <w:rPr>
          <w:rFonts w:hint="eastAsia"/>
        </w:rPr>
        <w:t>）説明の文章の書き方の工夫を捉えること</w:t>
      </w:r>
    </w:p>
    <w:p w:rsidR="00CC619E" w:rsidRDefault="00CC619E" w:rsidP="00455CAF">
      <w:pPr>
        <w:ind w:leftChars="300" w:left="630"/>
      </w:pPr>
      <w:r>
        <w:rPr>
          <w:rFonts w:hint="eastAsia"/>
        </w:rPr>
        <w:t>【課題のある点】</w:t>
      </w:r>
    </w:p>
    <w:p w:rsidR="00CC619E" w:rsidRDefault="00CC619E" w:rsidP="00455CAF">
      <w:pPr>
        <w:ind w:leftChars="300" w:left="630"/>
      </w:pPr>
      <w:r>
        <w:rPr>
          <w:rFonts w:hint="eastAsia"/>
        </w:rPr>
        <w:t xml:space="preserve">　</w:t>
      </w:r>
      <w:r>
        <w:rPr>
          <w:rFonts w:asciiTheme="minorEastAsia" w:hAnsiTheme="minorEastAsia" w:hint="eastAsia"/>
          <w:sz w:val="22"/>
        </w:rPr>
        <w:t>（</w:t>
      </w:r>
      <w:r>
        <w:rPr>
          <w:rFonts w:hint="eastAsia"/>
        </w:rPr>
        <w:t>A</w:t>
      </w:r>
      <w:r>
        <w:rPr>
          <w:rFonts w:hint="eastAsia"/>
        </w:rPr>
        <w:t>）コラムの中で筆者が引用している言葉を書き抜くこと</w:t>
      </w:r>
    </w:p>
    <w:p w:rsidR="00CC619E" w:rsidRDefault="00CC619E" w:rsidP="00CC619E">
      <w:pPr>
        <w:ind w:leftChars="300" w:left="630" w:firstLineChars="100" w:firstLine="220"/>
      </w:pPr>
      <w:r>
        <w:rPr>
          <w:rFonts w:asciiTheme="minorEastAsia" w:hAnsiTheme="minorEastAsia" w:hint="eastAsia"/>
          <w:sz w:val="22"/>
        </w:rPr>
        <w:t>（</w:t>
      </w:r>
      <w:r>
        <w:rPr>
          <w:rFonts w:hint="eastAsia"/>
        </w:rPr>
        <w:t>B</w:t>
      </w:r>
      <w:r>
        <w:rPr>
          <w:rFonts w:hint="eastAsia"/>
        </w:rPr>
        <w:t>）目的や意図に応じ、取材した内容を整理しながら記事を書くこと</w:t>
      </w:r>
    </w:p>
    <w:p w:rsidR="00CC619E" w:rsidRDefault="00CC619E" w:rsidP="00CC619E">
      <w:pPr>
        <w:ind w:firstLineChars="200" w:firstLine="442"/>
        <w:rPr>
          <w:rFonts w:asciiTheme="majorEastAsia" w:eastAsiaTheme="majorEastAsia" w:hAnsiTheme="majorEastAsia"/>
          <w:b/>
          <w:sz w:val="22"/>
        </w:rPr>
      </w:pPr>
      <w:r>
        <w:rPr>
          <w:rFonts w:asciiTheme="majorEastAsia" w:eastAsiaTheme="majorEastAsia" w:hAnsiTheme="majorEastAsia" w:hint="eastAsia"/>
          <w:b/>
          <w:sz w:val="22"/>
        </w:rPr>
        <w:t>②　小学校算数</w:t>
      </w:r>
    </w:p>
    <w:p w:rsidR="00CC619E" w:rsidRPr="000C1710" w:rsidRDefault="00CC619E" w:rsidP="00CC619E">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3360" behindDoc="0" locked="0" layoutInCell="1" allowOverlap="1" wp14:anchorId="2A29BAC3" wp14:editId="1DEE8729">
                <wp:simplePos x="0" y="0"/>
                <wp:positionH relativeFrom="column">
                  <wp:posOffset>272010</wp:posOffset>
                </wp:positionH>
                <wp:positionV relativeFrom="paragraph">
                  <wp:posOffset>13848</wp:posOffset>
                </wp:positionV>
                <wp:extent cx="4961106" cy="593388"/>
                <wp:effectExtent l="0" t="0" r="11430" b="16510"/>
                <wp:wrapNone/>
                <wp:docPr id="4" name="テキスト ボックス 4"/>
                <wp:cNvGraphicFramePr/>
                <a:graphic xmlns:a="http://schemas.openxmlformats.org/drawingml/2006/main">
                  <a:graphicData uri="http://schemas.microsoft.com/office/word/2010/wordprocessingShape">
                    <wps:wsp>
                      <wps:cNvSpPr txBox="1"/>
                      <wps:spPr>
                        <a:xfrm>
                          <a:off x="0" y="0"/>
                          <a:ext cx="4961106" cy="593388"/>
                        </a:xfrm>
                        <a:prstGeom prst="rect">
                          <a:avLst/>
                        </a:prstGeom>
                        <a:solidFill>
                          <a:sysClr val="window" lastClr="FFFFFF"/>
                        </a:solidFill>
                        <a:ln w="6350">
                          <a:solidFill>
                            <a:prstClr val="black"/>
                          </a:solidFill>
                        </a:ln>
                        <a:effectLst/>
                      </wps:spPr>
                      <wps:txbx>
                        <w:txbxContent>
                          <w:p w:rsidR="00CC619E" w:rsidRDefault="00CC619E" w:rsidP="00CC619E">
                            <w:r>
                              <w:rPr>
                                <w:rFonts w:hint="eastAsia"/>
                              </w:rPr>
                              <w:t xml:space="preserve">　算数</w:t>
                            </w:r>
                            <w:r>
                              <w:rPr>
                                <w:rFonts w:hint="eastAsia"/>
                              </w:rPr>
                              <w:t>A</w:t>
                            </w:r>
                            <w:r>
                              <w:rPr>
                                <w:rFonts w:hint="eastAsia"/>
                              </w:rPr>
                              <w:t>・算数</w:t>
                            </w:r>
                            <w:r>
                              <w:rPr>
                                <w:rFonts w:hint="eastAsia"/>
                              </w:rPr>
                              <w:t>B</w:t>
                            </w:r>
                            <w:r>
                              <w:rPr>
                                <w:rFonts w:hint="eastAsia"/>
                              </w:rPr>
                              <w:t>ともに全国平均・県平均を下回っており、知識・技能の定着</w:t>
                            </w:r>
                            <w:r w:rsidR="007E1B2A">
                              <w:rPr>
                                <w:rFonts w:hint="eastAsia"/>
                              </w:rPr>
                              <w:t>と</w:t>
                            </w:r>
                            <w:r>
                              <w:rPr>
                                <w:rFonts w:hint="eastAsia"/>
                              </w:rPr>
                              <w:t>知識・技能の活用に課題が見られる。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 o:spid="_x0000_s1028" type="#_x0000_t202" style="position:absolute;left:0;text-align:left;margin-left:21.4pt;margin-top:1.1pt;width:390.65pt;height:46.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sHzfAIAANgEAAAOAAAAZHJzL2Uyb0RvYy54bWysVM2O2jAQvlfqO1i+l/DfBRFWlBVVJbS7&#10;Elvt2TgORHU8rm1I6BGkVR+ir1D13OfJi3TsAPvXU1UOZv48M/7mm4wuy1ySrTA2AxXTVqNJiVAc&#10;kkytYvr5bvbughLrmEqYBCViuhOWXo7fvhkVeijasAaZCEMwibLDQsd07ZweRpHla5Ez2wAtFDpT&#10;MDlzqJpVlBhWYPZcRu1msx8VYBJtgAtr0XpVO+k45E9Twd1NmlrhiIwp9ubCacK59Gc0HrHhyjC9&#10;zvixDfYPXeQsU1j0nOqKOUY2JnuVKs+4AQupa3DII0jTjIvwBnxNq/niNYs10yK8BcGx+gyT/X9p&#10;+fX21pAsiWmXEsVyHFF1eKj2P6v97+rwnVSHH9XhUO1/oU66Hq5C2yHeWmi858oPUOLYT3aLRo9C&#10;mZrc/+P7CPoR+N0ZbFE6wtHYHfRbrWafEo6+3qDTubjwaaLH29pY91FATrwQU4PDDBiz7dy6OvQU&#10;4otZkFkyy6QMys5OpSFbhnNHuiRQUCKZdWiM6Sz8jtWeXZOKFDHtd3rNUOmZz9c651xKxr+8zoDd&#10;S+Xri8C9Y58eshoaL7lyWQbEOyfYlpDsEE0DNT2t5rMMi82x31tmkI8IIO6Yu8EjlYAdwlGiZA3m&#10;29/sPh5pgl5KCuR3TO3XDTMCYfikkECDVrfrFyIo3d77NirmqWf51KM2+RQQyhZus+ZB9PFOnsTU&#10;QH6PqzjxVdHFFMfaMXUncerqrcNV5mIyCUG4Apq5uVpo7lN73DzId+U9M/o4dYd8uYbTJrDhi+HX&#10;sf6mgsnGQZoFZnica1SRUV7B9QncOq6638+neoh6/CCN/wAAAP//AwBQSwMEFAAGAAgAAAAhAB7r&#10;F0bbAAAABwEAAA8AAABkcnMvZG93bnJldi54bWxMzjFPwzAQBeAdif9gHRIbdRqVKg25VAiJESFC&#10;B9hc+0jcxucodtPQX4+ZYDy903tftZ1dLyYag/WMsFxkIIi1N5ZbhN37810BIkTFRvWeCeGbAmzr&#10;66tKlcaf+Y2mJrYilXAoFUIX41BKGXRHToWFH4hT9uVHp2I6x1aaUZ1TuetlnmVr6ZTltNCpgZ46&#10;0sfm5BAMf3jWn/blYrnRdnN5LQ56Qry9mR8fQESa498z/PITHepk2vsTmyB6hFWe5BEhz0GkuMhX&#10;SxB7hM39GmRdyf/++gcAAP//AwBQSwECLQAUAAYACAAAACEAtoM4kv4AAADhAQAAEwAAAAAAAAAA&#10;AAAAAAAAAAAAW0NvbnRlbnRfVHlwZXNdLnhtbFBLAQItABQABgAIAAAAIQA4/SH/1gAAAJQBAAAL&#10;AAAAAAAAAAAAAAAAAC8BAABfcmVscy8ucmVsc1BLAQItABQABgAIAAAAIQCTOsHzfAIAANgEAAAO&#10;AAAAAAAAAAAAAAAAAC4CAABkcnMvZTJvRG9jLnhtbFBLAQItABQABgAIAAAAIQAe6xdG2wAAAAcB&#10;AAAPAAAAAAAAAAAAAAAAANYEAABkcnMvZG93bnJldi54bWxQSwUGAAAAAAQABADzAAAA3gUAAAAA&#10;" fillcolor="window" strokeweight=".5pt">
                <v:textbox>
                  <w:txbxContent>
                    <w:p w:rsidR="00CC619E" w:rsidRDefault="00CC619E" w:rsidP="00CC619E">
                      <w:r>
                        <w:rPr>
                          <w:rFonts w:hint="eastAsia"/>
                        </w:rPr>
                        <w:t xml:space="preserve">　</w:t>
                      </w:r>
                      <w:r>
                        <w:rPr>
                          <w:rFonts w:hint="eastAsia"/>
                        </w:rPr>
                        <w:t>算数</w:t>
                      </w:r>
                      <w:r>
                        <w:rPr>
                          <w:rFonts w:hint="eastAsia"/>
                        </w:rPr>
                        <w:t>A</w:t>
                      </w:r>
                      <w:r>
                        <w:rPr>
                          <w:rFonts w:hint="eastAsia"/>
                        </w:rPr>
                        <w:t>・算数</w:t>
                      </w:r>
                      <w:r>
                        <w:rPr>
                          <w:rFonts w:hint="eastAsia"/>
                        </w:rPr>
                        <w:t>B</w:t>
                      </w:r>
                      <w:r>
                        <w:rPr>
                          <w:rFonts w:hint="eastAsia"/>
                        </w:rPr>
                        <w:t>ともに全国平均・県平均を下回っており、知識・技能の定着</w:t>
                      </w:r>
                      <w:r w:rsidR="007E1B2A">
                        <w:rPr>
                          <w:rFonts w:hint="eastAsia"/>
                        </w:rPr>
                        <w:t>と</w:t>
                      </w:r>
                      <w:r>
                        <w:rPr>
                          <w:rFonts w:hint="eastAsia"/>
                        </w:rPr>
                        <w:t>知識・技能の活用に課題が見られる。</w:t>
                      </w:r>
                    </w:p>
                  </w:txbxContent>
                </v:textbox>
              </v:shape>
            </w:pict>
          </mc:Fallback>
        </mc:AlternateContent>
      </w:r>
    </w:p>
    <w:p w:rsidR="00CC619E" w:rsidRPr="00CC619E" w:rsidRDefault="00CC619E" w:rsidP="00CC619E">
      <w:pPr>
        <w:ind w:leftChars="300" w:left="630" w:firstLineChars="100" w:firstLine="220"/>
        <w:rPr>
          <w:rFonts w:asciiTheme="minorEastAsia" w:hAnsiTheme="minorEastAsia"/>
          <w:sz w:val="22"/>
        </w:rPr>
      </w:pPr>
    </w:p>
    <w:p w:rsidR="000C1710" w:rsidRPr="00CC619E" w:rsidRDefault="000C1710" w:rsidP="00455CAF">
      <w:pPr>
        <w:ind w:leftChars="300" w:left="630"/>
        <w:rPr>
          <w:rFonts w:asciiTheme="minorEastAsia" w:hAnsiTheme="minorEastAsia"/>
          <w:sz w:val="22"/>
        </w:rPr>
      </w:pPr>
    </w:p>
    <w:p w:rsidR="00CC619E" w:rsidRDefault="00CC619E" w:rsidP="00CC619E">
      <w:pPr>
        <w:ind w:leftChars="300" w:left="630"/>
        <w:rPr>
          <w:rFonts w:asciiTheme="minorEastAsia" w:hAnsiTheme="minorEastAsia"/>
          <w:sz w:val="22"/>
        </w:rPr>
      </w:pPr>
      <w:r>
        <w:rPr>
          <w:rFonts w:asciiTheme="minorEastAsia" w:hAnsiTheme="minorEastAsia" w:hint="eastAsia"/>
          <w:sz w:val="22"/>
        </w:rPr>
        <w:t>【相当数の児童ができている点】</w:t>
      </w:r>
    </w:p>
    <w:p w:rsidR="00CC619E" w:rsidRDefault="00CC619E" w:rsidP="00CC619E">
      <w:pPr>
        <w:ind w:leftChars="300" w:left="630"/>
      </w:pPr>
      <w:r>
        <w:rPr>
          <w:rFonts w:asciiTheme="minorEastAsia" w:hAnsiTheme="minorEastAsia" w:hint="eastAsia"/>
          <w:sz w:val="22"/>
        </w:rPr>
        <w:t xml:space="preserve">　（</w:t>
      </w:r>
      <w:r>
        <w:rPr>
          <w:rFonts w:hint="eastAsia"/>
        </w:rPr>
        <w:t>A</w:t>
      </w:r>
      <w:r>
        <w:rPr>
          <w:rFonts w:hint="eastAsia"/>
        </w:rPr>
        <w:t>）</w:t>
      </w:r>
      <w:r w:rsidR="00E26647">
        <w:rPr>
          <w:rFonts w:hint="eastAsia"/>
        </w:rPr>
        <w:t>整数や分数の四則計算をすること</w:t>
      </w:r>
    </w:p>
    <w:p w:rsidR="00CC619E" w:rsidRDefault="00CC619E" w:rsidP="00CC619E">
      <w:pPr>
        <w:ind w:leftChars="300" w:left="630"/>
      </w:pPr>
      <w:r>
        <w:rPr>
          <w:rFonts w:hint="eastAsia"/>
        </w:rPr>
        <w:t xml:space="preserve">　</w:t>
      </w:r>
      <w:r>
        <w:rPr>
          <w:rFonts w:asciiTheme="minorEastAsia" w:hAnsiTheme="minorEastAsia" w:hint="eastAsia"/>
          <w:sz w:val="22"/>
        </w:rPr>
        <w:t>（</w:t>
      </w:r>
      <w:r>
        <w:rPr>
          <w:rFonts w:hint="eastAsia"/>
        </w:rPr>
        <w:t>A</w:t>
      </w:r>
      <w:r>
        <w:rPr>
          <w:rFonts w:hint="eastAsia"/>
        </w:rPr>
        <w:t>）</w:t>
      </w:r>
      <w:r w:rsidR="00E26647">
        <w:rPr>
          <w:rFonts w:hint="eastAsia"/>
        </w:rPr>
        <w:t>式で</w:t>
      </w:r>
      <w:r w:rsidR="002D0EC1">
        <w:rPr>
          <w:rFonts w:hint="eastAsia"/>
        </w:rPr>
        <w:t>表現</w:t>
      </w:r>
      <w:r w:rsidR="00E26647">
        <w:rPr>
          <w:rFonts w:hint="eastAsia"/>
        </w:rPr>
        <w:t>された数量の関係を図と関連付けて理解すること</w:t>
      </w:r>
    </w:p>
    <w:p w:rsidR="00CC619E" w:rsidRDefault="00CC619E" w:rsidP="00CC619E">
      <w:pPr>
        <w:ind w:leftChars="300" w:left="630"/>
      </w:pPr>
      <w:r>
        <w:rPr>
          <w:rFonts w:hint="eastAsia"/>
        </w:rPr>
        <w:t>【課題のある点】</w:t>
      </w:r>
    </w:p>
    <w:p w:rsidR="00CC619E" w:rsidRDefault="00CC619E" w:rsidP="00E26647">
      <w:pPr>
        <w:ind w:leftChars="300" w:left="1365" w:hangingChars="350" w:hanging="735"/>
      </w:pPr>
      <w:r>
        <w:rPr>
          <w:rFonts w:hint="eastAsia"/>
        </w:rPr>
        <w:t xml:space="preserve">　</w:t>
      </w:r>
      <w:r>
        <w:rPr>
          <w:rFonts w:asciiTheme="minorEastAsia" w:hAnsiTheme="minorEastAsia" w:hint="eastAsia"/>
          <w:sz w:val="22"/>
        </w:rPr>
        <w:t>（</w:t>
      </w:r>
      <w:r w:rsidR="00E26647">
        <w:rPr>
          <w:rFonts w:hint="eastAsia"/>
        </w:rPr>
        <w:t>B</w:t>
      </w:r>
      <w:r>
        <w:rPr>
          <w:rFonts w:hint="eastAsia"/>
        </w:rPr>
        <w:t>）</w:t>
      </w:r>
      <w:r w:rsidR="00E26647">
        <w:rPr>
          <w:rFonts w:hint="eastAsia"/>
        </w:rPr>
        <w:t>示された情報から基準量を求める場面と捉え、比較量と割合から基準量を求めること</w:t>
      </w:r>
    </w:p>
    <w:p w:rsidR="00CC619E" w:rsidRDefault="00CC619E" w:rsidP="00956F39">
      <w:pPr>
        <w:ind w:leftChars="400" w:left="1390" w:hangingChars="250" w:hanging="550"/>
      </w:pPr>
      <w:r>
        <w:rPr>
          <w:rFonts w:asciiTheme="minorEastAsia" w:hAnsiTheme="minorEastAsia" w:hint="eastAsia"/>
          <w:sz w:val="22"/>
        </w:rPr>
        <w:t>（</w:t>
      </w:r>
      <w:r>
        <w:rPr>
          <w:rFonts w:hint="eastAsia"/>
        </w:rPr>
        <w:t>B</w:t>
      </w:r>
      <w:r>
        <w:rPr>
          <w:rFonts w:hint="eastAsia"/>
        </w:rPr>
        <w:t>）</w:t>
      </w:r>
      <w:r w:rsidR="00E26647">
        <w:rPr>
          <w:rFonts w:hint="eastAsia"/>
        </w:rPr>
        <w:t>長方形の面積を２等分する考えを</w:t>
      </w:r>
      <w:r w:rsidR="00956F39">
        <w:rPr>
          <w:rFonts w:hint="eastAsia"/>
        </w:rPr>
        <w:t>基に、分割された二つの図形の面積が等しくなる理由を記述する</w:t>
      </w:r>
      <w:r w:rsidR="00E26647">
        <w:rPr>
          <w:rFonts w:hint="eastAsia"/>
        </w:rPr>
        <w:t>こと</w:t>
      </w:r>
    </w:p>
    <w:p w:rsidR="00E26647" w:rsidRDefault="00E26647" w:rsidP="007E1B2A">
      <w:pPr>
        <w:ind w:firstLineChars="100" w:firstLine="221"/>
        <w:rPr>
          <w:rFonts w:asciiTheme="majorEastAsia" w:eastAsiaTheme="majorEastAsia" w:hAnsiTheme="majorEastAsia"/>
          <w:b/>
          <w:sz w:val="22"/>
        </w:rPr>
      </w:pPr>
      <w:r>
        <w:rPr>
          <w:rFonts w:asciiTheme="majorEastAsia" w:eastAsiaTheme="majorEastAsia" w:hAnsiTheme="majorEastAsia" w:hint="eastAsia"/>
          <w:b/>
          <w:sz w:val="22"/>
        </w:rPr>
        <w:t xml:space="preserve">　③　小学校理科</w:t>
      </w:r>
    </w:p>
    <w:p w:rsidR="00E26647" w:rsidRPr="000C1710" w:rsidRDefault="00E26647" w:rsidP="00E26647">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5408" behindDoc="0" locked="0" layoutInCell="1" allowOverlap="1" wp14:anchorId="441EC761" wp14:editId="6BD3BA83">
                <wp:simplePos x="0" y="0"/>
                <wp:positionH relativeFrom="column">
                  <wp:posOffset>272010</wp:posOffset>
                </wp:positionH>
                <wp:positionV relativeFrom="paragraph">
                  <wp:posOffset>8985</wp:posOffset>
                </wp:positionV>
                <wp:extent cx="4961106" cy="573931"/>
                <wp:effectExtent l="0" t="0" r="11430" b="17145"/>
                <wp:wrapNone/>
                <wp:docPr id="5" name="テキスト ボックス 5"/>
                <wp:cNvGraphicFramePr/>
                <a:graphic xmlns:a="http://schemas.openxmlformats.org/drawingml/2006/main">
                  <a:graphicData uri="http://schemas.microsoft.com/office/word/2010/wordprocessingShape">
                    <wps:wsp>
                      <wps:cNvSpPr txBox="1"/>
                      <wps:spPr>
                        <a:xfrm>
                          <a:off x="0" y="0"/>
                          <a:ext cx="4961106" cy="573931"/>
                        </a:xfrm>
                        <a:prstGeom prst="rect">
                          <a:avLst/>
                        </a:prstGeom>
                        <a:solidFill>
                          <a:sysClr val="window" lastClr="FFFFFF"/>
                        </a:solidFill>
                        <a:ln w="6350">
                          <a:solidFill>
                            <a:prstClr val="black"/>
                          </a:solidFill>
                        </a:ln>
                        <a:effectLst/>
                      </wps:spPr>
                      <wps:txbx>
                        <w:txbxContent>
                          <w:p w:rsidR="007E1B2A" w:rsidRDefault="00E26647" w:rsidP="007E1B2A">
                            <w:r>
                              <w:rPr>
                                <w:rFonts w:hint="eastAsia"/>
                              </w:rPr>
                              <w:t xml:space="preserve">　</w:t>
                            </w:r>
                            <w:r w:rsidR="007E1B2A">
                              <w:rPr>
                                <w:rFonts w:hint="eastAsia"/>
                              </w:rPr>
                              <w:t>理科については、全国平均を上回っているものの、知識・技能の定着と知識・技能の活用に課題が見られる。</w:t>
                            </w:r>
                          </w:p>
                          <w:p w:rsidR="00E26647" w:rsidRPr="007E1B2A" w:rsidRDefault="00E26647" w:rsidP="00E266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 o:spid="_x0000_s1029" type="#_x0000_t202" style="position:absolute;left:0;text-align:left;margin-left:21.4pt;margin-top:.7pt;width:390.65pt;height:45.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x4lfwIAANgEAAAOAAAAZHJzL2Uyb0RvYy54bWysVM1uEzEQviPxDpbvdJM2CTTqpgqtgpCq&#10;tlKLena83maF12NsJ7vl2EiIh+AVEGeeJy/CZ+enf5wQOTjz52/G38zs0XFba7ZQzldkct7d63Cm&#10;jKSiMrc5/3Q9efOOMx+EKYQmo3J+pzw/Hr1+ddTYodqnGelCOQYQ44eNzfksBDvMMi9nqhZ+j6wy&#10;cJbkahGgutuscKIBeq2z/U5nkDXkCutIKu9hPV07+Sjhl6WS4aIsvQpM5xy1hXS6dE7jmY2OxPDW&#10;CTur5KYM8Q9V1KIySLqDOhVBsLmrXkDVlXTkqQx7kuqMyrKSKr0Br+l2nr3maiasSm8BOd7uaPL/&#10;D1aeLy4dq4qc9zkzokaLVstvq/ufq/vfq+V3tlr+WC2Xq/tf0Fk/0tVYP8StK4t7oX1PLdq+tXsY&#10;Iwtt6er4j/cx+EH83Y5s1QYmYewdDrrdzoAzCV//7cHhQYLJHm5b58MHRTWLQs4dmpk4FoszH1AJ&#10;QrchMZknXRWTSuuk3PkT7dhCoO8Yl4IazrTwAcacT9IvFg2IJ9e0YU3OBwf9Tsr0xBdz7TCnWsjP&#10;LxGAp03Mr9LsbeqMlK2piVJop21ivLelbUrFHdh0tB5Pb+WkQrIz1HspHOYRBGLHwgWOUhMqpI3E&#10;2Yzc17/ZYzzGBF7OGsx3zv2XuXAKNHw0GKDDbq8XFyIpvf7bfSjusWf62GPm9QmByi622cokxvig&#10;t2LpqL7BKo5jVriEkcid87AVT8J667DKUo3HKQgrYEU4M1dWRujIWyT5ur0Rzm66HjAv57TdBDF8&#10;1vx1bLxpaDwPVFZpMiLPa1bR46hgfVK3N6se9/OxnqIePkijPwAAAP//AwBQSwMEFAAGAAgAAAAh&#10;AE3eJg/aAAAABwEAAA8AAABkcnMvZG93bnJldi54bWxMzsFOwzAMBuA7Eu8QGYkbS1tVqCtNJ4TE&#10;ESEKh3HLEtMGGqdqsq7s6TEnONq/9ftrdqsfxYJzdIEU5JsMBJIJ1lGv4O318aYCEZMmq8dAqOAb&#10;I+zay4tG1zac6AWXLvWCSyjWWsGQ0lRLGc2AXsdNmJA4+wiz14nHuZd21icu96MssuxWeu2IPwx6&#10;wocBzVd39Aos7QOZd/d0dtQZtz0/V59mUer6ar2/A5FwTX/H8MtnOrRsOoQj2ShGBWXB8sT7EgTH&#10;VVHmIA4KtnkFsm3kf3/7AwAA//8DAFBLAQItABQABgAIAAAAIQC2gziS/gAAAOEBAAATAAAAAAAA&#10;AAAAAAAAAAAAAABbQ29udGVudF9UeXBlc10ueG1sUEsBAi0AFAAGAAgAAAAhADj9If/WAAAAlAEA&#10;AAsAAAAAAAAAAAAAAAAALwEAAF9yZWxzLy5yZWxzUEsBAi0AFAAGAAgAAAAhAIwPHiV/AgAA2AQA&#10;AA4AAAAAAAAAAAAAAAAALgIAAGRycy9lMm9Eb2MueG1sUEsBAi0AFAAGAAgAAAAhAE3eJg/aAAAA&#10;BwEAAA8AAAAAAAAAAAAAAAAA2QQAAGRycy9kb3ducmV2LnhtbFBLBQYAAAAABAAEAPMAAADgBQAA&#10;AAA=&#10;" fillcolor="window" strokeweight=".5pt">
                <v:textbox>
                  <w:txbxContent>
                    <w:p w:rsidR="007E1B2A" w:rsidRDefault="00E26647" w:rsidP="007E1B2A">
                      <w:r>
                        <w:rPr>
                          <w:rFonts w:hint="eastAsia"/>
                        </w:rPr>
                        <w:t xml:space="preserve">　</w:t>
                      </w:r>
                      <w:r w:rsidR="007E1B2A">
                        <w:rPr>
                          <w:rFonts w:hint="eastAsia"/>
                        </w:rPr>
                        <w:t>理科については、全国平均を上回っているものの、</w:t>
                      </w:r>
                      <w:r w:rsidR="007E1B2A">
                        <w:rPr>
                          <w:rFonts w:hint="eastAsia"/>
                        </w:rPr>
                        <w:t>知識・技能の定着と知識・技能の活用に課題が見られる。</w:t>
                      </w:r>
                    </w:p>
                    <w:p w:rsidR="00E26647" w:rsidRPr="007E1B2A" w:rsidRDefault="00E26647" w:rsidP="00E26647"/>
                  </w:txbxContent>
                </v:textbox>
              </v:shape>
            </w:pict>
          </mc:Fallback>
        </mc:AlternateContent>
      </w:r>
    </w:p>
    <w:p w:rsidR="00E26647" w:rsidRPr="00282EC6" w:rsidRDefault="00E26647" w:rsidP="00E26647">
      <w:pPr>
        <w:ind w:firstLineChars="100" w:firstLine="220"/>
        <w:rPr>
          <w:rFonts w:asciiTheme="minorEastAsia" w:hAnsiTheme="minorEastAsia"/>
          <w:sz w:val="22"/>
        </w:rPr>
      </w:pPr>
    </w:p>
    <w:p w:rsidR="00E26647" w:rsidRDefault="00E26647" w:rsidP="00E26647">
      <w:pPr>
        <w:ind w:firstLineChars="100" w:firstLine="220"/>
        <w:rPr>
          <w:rFonts w:asciiTheme="minorEastAsia" w:hAnsiTheme="minorEastAsia"/>
          <w:sz w:val="22"/>
        </w:rPr>
      </w:pPr>
    </w:p>
    <w:p w:rsidR="00E26647" w:rsidRDefault="00E26647" w:rsidP="00E26647">
      <w:pPr>
        <w:ind w:leftChars="300" w:left="630"/>
        <w:rPr>
          <w:rFonts w:asciiTheme="minorEastAsia" w:hAnsiTheme="minorEastAsia"/>
          <w:sz w:val="22"/>
        </w:rPr>
      </w:pPr>
      <w:r>
        <w:rPr>
          <w:rFonts w:asciiTheme="minorEastAsia" w:hAnsiTheme="minorEastAsia" w:hint="eastAsia"/>
          <w:sz w:val="22"/>
        </w:rPr>
        <w:t>【相当数の児童ができている点】</w:t>
      </w:r>
    </w:p>
    <w:p w:rsidR="00E26647" w:rsidRDefault="00E26647" w:rsidP="007E1B2A">
      <w:pPr>
        <w:ind w:leftChars="300" w:left="630"/>
        <w:rPr>
          <w:rFonts w:asciiTheme="minorEastAsia" w:hAnsiTheme="minorEastAsia"/>
          <w:sz w:val="22"/>
        </w:rPr>
      </w:pPr>
      <w:r>
        <w:rPr>
          <w:rFonts w:asciiTheme="minorEastAsia" w:hAnsiTheme="minorEastAsia" w:hint="eastAsia"/>
          <w:sz w:val="22"/>
        </w:rPr>
        <w:t xml:space="preserve">　</w:t>
      </w:r>
      <w:r w:rsidR="007E1B2A">
        <w:rPr>
          <w:rFonts w:asciiTheme="minorEastAsia" w:hAnsiTheme="minorEastAsia" w:hint="eastAsia"/>
          <w:sz w:val="22"/>
        </w:rPr>
        <w:t xml:space="preserve">　○メダカの雌雄を見分ける方法を理解すること</w:t>
      </w:r>
    </w:p>
    <w:p w:rsidR="007E1B2A" w:rsidRPr="007E1B2A" w:rsidRDefault="007E1B2A" w:rsidP="007E1B2A">
      <w:pPr>
        <w:ind w:leftChars="300" w:left="1290" w:hangingChars="300" w:hanging="660"/>
      </w:pPr>
      <w:r>
        <w:rPr>
          <w:rFonts w:asciiTheme="minorEastAsia" w:hAnsiTheme="minorEastAsia" w:hint="eastAsia"/>
          <w:sz w:val="22"/>
        </w:rPr>
        <w:t xml:space="preserve">　　○打ち水の効果について、グラフを基に地面の様子と気温の変化を関係付けながら考察して分析すること</w:t>
      </w:r>
    </w:p>
    <w:p w:rsidR="00E26647" w:rsidRDefault="00E26647" w:rsidP="00E26647">
      <w:pPr>
        <w:ind w:leftChars="300" w:left="630"/>
      </w:pPr>
      <w:r>
        <w:rPr>
          <w:rFonts w:hint="eastAsia"/>
        </w:rPr>
        <w:t>【課題のある点】</w:t>
      </w:r>
    </w:p>
    <w:p w:rsidR="007E1B2A" w:rsidRDefault="00E26647" w:rsidP="007E1B2A">
      <w:pPr>
        <w:ind w:leftChars="300" w:left="630"/>
      </w:pPr>
      <w:r>
        <w:rPr>
          <w:rFonts w:hint="eastAsia"/>
        </w:rPr>
        <w:t xml:space="preserve">　</w:t>
      </w:r>
      <w:r w:rsidR="007E1B2A">
        <w:rPr>
          <w:rFonts w:hint="eastAsia"/>
        </w:rPr>
        <w:t xml:space="preserve">　○顕微鏡の適切な操作方法を身に付けること</w:t>
      </w:r>
    </w:p>
    <w:p w:rsidR="007E1B2A" w:rsidRPr="007E1B2A" w:rsidRDefault="007E1B2A" w:rsidP="007E1B2A">
      <w:pPr>
        <w:ind w:leftChars="300" w:left="1260" w:hangingChars="300" w:hanging="630"/>
      </w:pPr>
      <w:r>
        <w:rPr>
          <w:rFonts w:hint="eastAsia"/>
        </w:rPr>
        <w:t xml:space="preserve">　　○析出する砂糖の量について分析するために、グラフを基に考察し、その内容を記述すること</w:t>
      </w:r>
    </w:p>
    <w:p w:rsidR="007E1B2A" w:rsidRDefault="007E1B2A" w:rsidP="007E1B2A">
      <w:pPr>
        <w:ind w:firstLineChars="200" w:firstLine="442"/>
        <w:rPr>
          <w:rFonts w:asciiTheme="majorEastAsia" w:eastAsiaTheme="majorEastAsia" w:hAnsiTheme="majorEastAsia"/>
          <w:b/>
          <w:sz w:val="22"/>
        </w:rPr>
      </w:pPr>
      <w:r>
        <w:rPr>
          <w:rFonts w:asciiTheme="majorEastAsia" w:eastAsiaTheme="majorEastAsia" w:hAnsiTheme="majorEastAsia" w:hint="eastAsia"/>
          <w:b/>
          <w:sz w:val="22"/>
        </w:rPr>
        <w:lastRenderedPageBreak/>
        <w:t>①　中学校国語</w:t>
      </w:r>
    </w:p>
    <w:p w:rsidR="007E1B2A" w:rsidRPr="000C1710" w:rsidRDefault="007E1B2A" w:rsidP="007E1B2A">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7456" behindDoc="0" locked="0" layoutInCell="1" allowOverlap="1" wp14:anchorId="75A39664" wp14:editId="1FCD603C">
                <wp:simplePos x="0" y="0"/>
                <wp:positionH relativeFrom="column">
                  <wp:posOffset>271780</wp:posOffset>
                </wp:positionH>
                <wp:positionV relativeFrom="paragraph">
                  <wp:posOffset>71701</wp:posOffset>
                </wp:positionV>
                <wp:extent cx="4961106" cy="787941"/>
                <wp:effectExtent l="0" t="0" r="11430" b="12700"/>
                <wp:wrapNone/>
                <wp:docPr id="6" name="テキスト ボックス 6"/>
                <wp:cNvGraphicFramePr/>
                <a:graphic xmlns:a="http://schemas.openxmlformats.org/drawingml/2006/main">
                  <a:graphicData uri="http://schemas.microsoft.com/office/word/2010/wordprocessingShape">
                    <wps:wsp>
                      <wps:cNvSpPr txBox="1"/>
                      <wps:spPr>
                        <a:xfrm>
                          <a:off x="0" y="0"/>
                          <a:ext cx="4961106" cy="787941"/>
                        </a:xfrm>
                        <a:prstGeom prst="rect">
                          <a:avLst/>
                        </a:prstGeom>
                        <a:solidFill>
                          <a:sysClr val="window" lastClr="FFFFFF"/>
                        </a:solidFill>
                        <a:ln w="6350">
                          <a:solidFill>
                            <a:prstClr val="black"/>
                          </a:solidFill>
                        </a:ln>
                        <a:effectLst/>
                      </wps:spPr>
                      <wps:txbx>
                        <w:txbxContent>
                          <w:p w:rsidR="007E1B2A" w:rsidRDefault="007E1B2A" w:rsidP="007E1B2A">
                            <w:r>
                              <w:rPr>
                                <w:rFonts w:hint="eastAsia"/>
                              </w:rPr>
                              <w:t xml:space="preserve">　</w:t>
                            </w:r>
                            <w:r>
                              <w:rPr>
                                <w:rFonts w:hint="eastAsia"/>
                              </w:rPr>
                              <w:t>国語</w:t>
                            </w:r>
                            <w:r>
                              <w:rPr>
                                <w:rFonts w:hint="eastAsia"/>
                              </w:rPr>
                              <w:t>A</w:t>
                            </w:r>
                            <w:r>
                              <w:rPr>
                                <w:rFonts w:hint="eastAsia"/>
                              </w:rPr>
                              <w:t>については、全国平均を上回って</w:t>
                            </w:r>
                            <w:r w:rsidR="00956F39">
                              <w:rPr>
                                <w:rFonts w:hint="eastAsia"/>
                              </w:rPr>
                              <w:t>いるものの</w:t>
                            </w:r>
                            <w:r>
                              <w:rPr>
                                <w:rFonts w:hint="eastAsia"/>
                              </w:rPr>
                              <w:t>、知識・技能の定着</w:t>
                            </w:r>
                            <w:r w:rsidR="008D63E0">
                              <w:rPr>
                                <w:rFonts w:hint="eastAsia"/>
                              </w:rPr>
                              <w:t>に</w:t>
                            </w:r>
                            <w:r w:rsidR="00956F39">
                              <w:rPr>
                                <w:rFonts w:hint="eastAsia"/>
                              </w:rPr>
                              <w:t>やや課題</w:t>
                            </w:r>
                            <w:r w:rsidR="008D63E0">
                              <w:rPr>
                                <w:rFonts w:hint="eastAsia"/>
                              </w:rPr>
                              <w:t>が</w:t>
                            </w:r>
                            <w:r>
                              <w:rPr>
                                <w:rFonts w:hint="eastAsia"/>
                              </w:rPr>
                              <w:t>見られる。国語</w:t>
                            </w:r>
                            <w:r>
                              <w:rPr>
                                <w:rFonts w:hint="eastAsia"/>
                              </w:rPr>
                              <w:t>B</w:t>
                            </w:r>
                            <w:r>
                              <w:rPr>
                                <w:rFonts w:hint="eastAsia"/>
                              </w:rPr>
                              <w:t>については、県平均・全国平均ともに上回っており、知識・技能の活用する力に成果が見られる。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6" o:spid="_x0000_s1030" type="#_x0000_t202" style="position:absolute;left:0;text-align:left;margin-left:21.4pt;margin-top:5.65pt;width:390.65pt;height:62.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f90fQIAANgEAAAOAAAAZHJzL2Uyb0RvYy54bWysVM1uEzEQviPxDpbvdJOSpm3UTRVaBSFV&#10;tFKLena83maF12NsJ7vh2EiIh+AVEGeeJy/CZ+enf5wQOTjz52/G38zsyWlbazZXzldkct7d63Cm&#10;jKSiMnc5/3QzfnPEmQ/CFEKTUTlfKM9Ph69fnTR2oPZpSrpQjgHE+EFjcz4NwQ6yzMupqoXfI6sM&#10;nCW5WgSo7i4rnGiAXutsv9PpZw25wjqSyntYz9dOPkz4ZalkuCxLrwLTOUdtIZ0unZN4ZsMTMbhz&#10;wk4ruSlD/EMVtagMku6gzkUQbOaqF1B1JR15KsOepDqjsqykSm/Aa7qdZ6+5ngqr0ltAjrc7mvz/&#10;g5Uf51eOVUXO+5wZUaNFq+W31f3P1f3v1fI7Wy1/rJbL1f0v6Kwf6WqsH+DWtcW90L6jFm3f2j2M&#10;kYW2dHX8x/sY/CB+sSNbtYFJGHvH/W63g6wSvsOjw+Negskeblvnw3tFNYtCzh2amTgW8wsfUAlC&#10;tyExmSddFeNK66Qs/Jl2bC7Qd4xLQQ1nWvgAY87H6ReLBsSTa9qwBlS8PeikTE98MdcOc6KF/PwS&#10;AXjaxPwqzd6mzkjZmpoohXbSJsZ7W9omVCzApqP1eHorxxWSXaDeK+EwjyAQOxYucZSaUCFtJM6m&#10;5L7+zR7jMSbwctZgvnPuv8yEU6Dhg8EAHXd7vbgQSekdHO5DcY89k8ceM6vPCFR2sc1WJjHGB70V&#10;S0f1LVZxFLPCJYxE7pyHrXgW1luHVZZqNEpBWAErwoW5tjJCR94iyTftrXB20/WAeflI200Qg2fN&#10;X8fGm4ZGs0BllSYj8rxmFT2OCtYndXuz6nE/H+sp6uGDNPwDAAD//wMAUEsDBBQABgAIAAAAIQAm&#10;zqTE3AAAAAkBAAAPAAAAZHJzL2Rvd25yZXYueG1sTI/BTsMwEETvSPyDtUjcqJM0oBDiVAiJI0K0&#10;HODm2ktiiNdR7KahX89yguPMrGbeNpvFD2LGKbpACvJVBgLJBOuoU/C6e7yqQMSkyeohECr4xgib&#10;9vys0bUNR3rBeZs6wSUUa62gT2mspYymR6/jKoxInH2EyevEcuqknfSRy/0giyy7kV474oVej/jQ&#10;o/naHrwCS2+BzLt7OjnaGnd7eq4+zazU5cVyfwci4ZL+juEXn9GhZaZ9OJCNYlBQFkye2M/XIDiv&#10;ijIHsWdjfV2CbBv5/4P2BwAA//8DAFBLAQItABQABgAIAAAAIQC2gziS/gAAAOEBAAATAAAAAAAA&#10;AAAAAAAAAAAAAABbQ29udGVudF9UeXBlc10ueG1sUEsBAi0AFAAGAAgAAAAhADj9If/WAAAAlAEA&#10;AAsAAAAAAAAAAAAAAAAALwEAAF9yZWxzLy5yZWxzUEsBAi0AFAAGAAgAAAAhAOHB/3R9AgAA2AQA&#10;AA4AAAAAAAAAAAAAAAAALgIAAGRycy9lMm9Eb2MueG1sUEsBAi0AFAAGAAgAAAAhACbOpMTcAAAA&#10;CQEAAA8AAAAAAAAAAAAAAAAA1wQAAGRycy9kb3ducmV2LnhtbFBLBQYAAAAABAAEAPMAAADgBQAA&#10;AAA=&#10;" fillcolor="window" strokeweight=".5pt">
                <v:textbox>
                  <w:txbxContent>
                    <w:p w:rsidR="007E1B2A" w:rsidRDefault="007E1B2A" w:rsidP="007E1B2A">
                      <w:r>
                        <w:rPr>
                          <w:rFonts w:hint="eastAsia"/>
                        </w:rPr>
                        <w:t xml:space="preserve">　</w:t>
                      </w:r>
                      <w:r>
                        <w:rPr>
                          <w:rFonts w:hint="eastAsia"/>
                        </w:rPr>
                        <w:t>国語</w:t>
                      </w:r>
                      <w:r>
                        <w:rPr>
                          <w:rFonts w:hint="eastAsia"/>
                        </w:rPr>
                        <w:t>A</w:t>
                      </w:r>
                      <w:r>
                        <w:rPr>
                          <w:rFonts w:hint="eastAsia"/>
                        </w:rPr>
                        <w:t>については、全国平均を上回って</w:t>
                      </w:r>
                      <w:r w:rsidR="00956F39">
                        <w:rPr>
                          <w:rFonts w:hint="eastAsia"/>
                        </w:rPr>
                        <w:t>いるものの</w:t>
                      </w:r>
                      <w:r>
                        <w:rPr>
                          <w:rFonts w:hint="eastAsia"/>
                        </w:rPr>
                        <w:t>、知識・技能の定着</w:t>
                      </w:r>
                      <w:r w:rsidR="008D63E0">
                        <w:rPr>
                          <w:rFonts w:hint="eastAsia"/>
                        </w:rPr>
                        <w:t>に</w:t>
                      </w:r>
                      <w:r w:rsidR="00956F39">
                        <w:rPr>
                          <w:rFonts w:hint="eastAsia"/>
                        </w:rPr>
                        <w:t>やや課題</w:t>
                      </w:r>
                      <w:r w:rsidR="008D63E0">
                        <w:rPr>
                          <w:rFonts w:hint="eastAsia"/>
                        </w:rPr>
                        <w:t>が</w:t>
                      </w:r>
                      <w:r>
                        <w:rPr>
                          <w:rFonts w:hint="eastAsia"/>
                        </w:rPr>
                        <w:t>見られる。国語</w:t>
                      </w:r>
                      <w:r>
                        <w:rPr>
                          <w:rFonts w:hint="eastAsia"/>
                        </w:rPr>
                        <w:t>B</w:t>
                      </w:r>
                      <w:r>
                        <w:rPr>
                          <w:rFonts w:hint="eastAsia"/>
                        </w:rPr>
                        <w:t>については、県平均・全国平均ともに上回っており、知識・技能の活用する力に成果が見られる。</w:t>
                      </w:r>
                    </w:p>
                  </w:txbxContent>
                </v:textbox>
              </v:shape>
            </w:pict>
          </mc:Fallback>
        </mc:AlternateContent>
      </w:r>
    </w:p>
    <w:p w:rsidR="007E1B2A" w:rsidRPr="00282EC6" w:rsidRDefault="007E1B2A" w:rsidP="007E1B2A">
      <w:pPr>
        <w:ind w:firstLineChars="100" w:firstLine="220"/>
        <w:rPr>
          <w:rFonts w:asciiTheme="minorEastAsia" w:hAnsiTheme="minorEastAsia"/>
          <w:sz w:val="22"/>
        </w:rPr>
      </w:pPr>
    </w:p>
    <w:p w:rsidR="007E1B2A" w:rsidRDefault="007E1B2A" w:rsidP="007E1B2A">
      <w:pPr>
        <w:ind w:firstLineChars="100" w:firstLine="220"/>
        <w:rPr>
          <w:rFonts w:asciiTheme="minorEastAsia" w:hAnsiTheme="minorEastAsia"/>
          <w:sz w:val="22"/>
        </w:rPr>
      </w:pPr>
    </w:p>
    <w:p w:rsidR="007E1B2A" w:rsidRDefault="007E1B2A" w:rsidP="007E1B2A">
      <w:pPr>
        <w:ind w:firstLineChars="100" w:firstLine="220"/>
        <w:rPr>
          <w:rFonts w:asciiTheme="minorEastAsia" w:hAnsiTheme="minorEastAsia"/>
          <w:sz w:val="22"/>
        </w:rPr>
      </w:pPr>
    </w:p>
    <w:p w:rsidR="007E1B2A" w:rsidRDefault="007E1B2A" w:rsidP="007E1B2A">
      <w:pPr>
        <w:ind w:leftChars="300" w:left="630"/>
        <w:rPr>
          <w:rFonts w:asciiTheme="minorEastAsia" w:hAnsiTheme="minorEastAsia"/>
          <w:sz w:val="22"/>
        </w:rPr>
      </w:pPr>
      <w:r>
        <w:rPr>
          <w:rFonts w:asciiTheme="minorEastAsia" w:hAnsiTheme="minorEastAsia" w:hint="eastAsia"/>
          <w:sz w:val="22"/>
        </w:rPr>
        <w:t>【相当数の</w:t>
      </w:r>
      <w:r w:rsidR="008D63E0">
        <w:rPr>
          <w:rFonts w:asciiTheme="minorEastAsia" w:hAnsiTheme="minorEastAsia" w:hint="eastAsia"/>
          <w:sz w:val="22"/>
        </w:rPr>
        <w:t>生徒</w:t>
      </w:r>
      <w:r>
        <w:rPr>
          <w:rFonts w:asciiTheme="minorEastAsia" w:hAnsiTheme="minorEastAsia" w:hint="eastAsia"/>
          <w:sz w:val="22"/>
        </w:rPr>
        <w:t>ができている点】</w:t>
      </w:r>
    </w:p>
    <w:p w:rsidR="007E1B2A" w:rsidRDefault="007E1B2A" w:rsidP="007E1B2A">
      <w:pPr>
        <w:ind w:leftChars="300" w:left="630"/>
      </w:pPr>
      <w:r>
        <w:rPr>
          <w:rFonts w:asciiTheme="minorEastAsia" w:hAnsiTheme="minorEastAsia" w:hint="eastAsia"/>
          <w:sz w:val="22"/>
        </w:rPr>
        <w:t xml:space="preserve">　（</w:t>
      </w:r>
      <w:r>
        <w:rPr>
          <w:rFonts w:hint="eastAsia"/>
        </w:rPr>
        <w:t>A</w:t>
      </w:r>
      <w:r>
        <w:rPr>
          <w:rFonts w:hint="eastAsia"/>
        </w:rPr>
        <w:t>）</w:t>
      </w:r>
      <w:r w:rsidR="008D63E0">
        <w:rPr>
          <w:rFonts w:hint="eastAsia"/>
        </w:rPr>
        <w:t>相手の反応を踏まえて話すこと</w:t>
      </w:r>
    </w:p>
    <w:p w:rsidR="007E1B2A" w:rsidRDefault="007E1B2A" w:rsidP="007E1B2A">
      <w:pPr>
        <w:ind w:leftChars="300" w:left="630"/>
      </w:pPr>
      <w:r>
        <w:rPr>
          <w:rFonts w:hint="eastAsia"/>
        </w:rPr>
        <w:t xml:space="preserve">　</w:t>
      </w:r>
      <w:r>
        <w:rPr>
          <w:rFonts w:asciiTheme="minorEastAsia" w:hAnsiTheme="minorEastAsia" w:hint="eastAsia"/>
          <w:sz w:val="22"/>
        </w:rPr>
        <w:t>（</w:t>
      </w:r>
      <w:r>
        <w:rPr>
          <w:rFonts w:hint="eastAsia"/>
        </w:rPr>
        <w:t>A</w:t>
      </w:r>
      <w:r>
        <w:rPr>
          <w:rFonts w:hint="eastAsia"/>
        </w:rPr>
        <w:t>）</w:t>
      </w:r>
      <w:r w:rsidR="008D63E0">
        <w:rPr>
          <w:rFonts w:hint="eastAsia"/>
        </w:rPr>
        <w:t>文章から適切な情報を得て、考えをまとめること</w:t>
      </w:r>
    </w:p>
    <w:p w:rsidR="007E1B2A" w:rsidRDefault="007E1B2A" w:rsidP="007E1B2A">
      <w:pPr>
        <w:ind w:leftChars="300" w:left="630"/>
      </w:pPr>
      <w:r>
        <w:rPr>
          <w:rFonts w:hint="eastAsia"/>
        </w:rPr>
        <w:t>【課題のある点】</w:t>
      </w:r>
    </w:p>
    <w:p w:rsidR="007E1B2A" w:rsidRDefault="007E1B2A" w:rsidP="007E1B2A">
      <w:pPr>
        <w:ind w:leftChars="300" w:left="630"/>
      </w:pPr>
      <w:r>
        <w:rPr>
          <w:rFonts w:hint="eastAsia"/>
        </w:rPr>
        <w:t xml:space="preserve">　</w:t>
      </w:r>
      <w:r>
        <w:rPr>
          <w:rFonts w:asciiTheme="minorEastAsia" w:hAnsiTheme="minorEastAsia" w:hint="eastAsia"/>
          <w:sz w:val="22"/>
        </w:rPr>
        <w:t>（</w:t>
      </w:r>
      <w:r>
        <w:rPr>
          <w:rFonts w:hint="eastAsia"/>
        </w:rPr>
        <w:t>A</w:t>
      </w:r>
      <w:r>
        <w:rPr>
          <w:rFonts w:hint="eastAsia"/>
        </w:rPr>
        <w:t>）</w:t>
      </w:r>
      <w:r w:rsidR="008D63E0">
        <w:rPr>
          <w:rFonts w:hint="eastAsia"/>
        </w:rPr>
        <w:t>品詞の類別について理解すること</w:t>
      </w:r>
    </w:p>
    <w:p w:rsidR="007E1B2A" w:rsidRDefault="007E1B2A" w:rsidP="007E1B2A">
      <w:pPr>
        <w:ind w:leftChars="300" w:left="630" w:firstLineChars="100" w:firstLine="220"/>
      </w:pPr>
      <w:r>
        <w:rPr>
          <w:rFonts w:asciiTheme="minorEastAsia" w:hAnsiTheme="minorEastAsia" w:hint="eastAsia"/>
          <w:sz w:val="22"/>
        </w:rPr>
        <w:t>（</w:t>
      </w:r>
      <w:r>
        <w:rPr>
          <w:rFonts w:hint="eastAsia"/>
        </w:rPr>
        <w:t>B</w:t>
      </w:r>
      <w:r>
        <w:rPr>
          <w:rFonts w:hint="eastAsia"/>
        </w:rPr>
        <w:t>）</w:t>
      </w:r>
      <w:r w:rsidR="008D63E0">
        <w:rPr>
          <w:rFonts w:hint="eastAsia"/>
        </w:rPr>
        <w:t>複数の資料から適切な情報を得て、自分の考えを具体的に書くこと</w:t>
      </w:r>
    </w:p>
    <w:p w:rsidR="007E1B2A" w:rsidRDefault="007E1B2A" w:rsidP="007E1B2A">
      <w:pPr>
        <w:ind w:firstLineChars="200" w:firstLine="442"/>
        <w:rPr>
          <w:rFonts w:asciiTheme="majorEastAsia" w:eastAsiaTheme="majorEastAsia" w:hAnsiTheme="majorEastAsia"/>
          <w:b/>
          <w:sz w:val="22"/>
        </w:rPr>
      </w:pPr>
      <w:r>
        <w:rPr>
          <w:rFonts w:asciiTheme="majorEastAsia" w:eastAsiaTheme="majorEastAsia" w:hAnsiTheme="majorEastAsia" w:hint="eastAsia"/>
          <w:b/>
          <w:sz w:val="22"/>
        </w:rPr>
        <w:t xml:space="preserve">②　</w:t>
      </w:r>
      <w:r w:rsidR="008D63E0">
        <w:rPr>
          <w:rFonts w:asciiTheme="majorEastAsia" w:eastAsiaTheme="majorEastAsia" w:hAnsiTheme="majorEastAsia" w:hint="eastAsia"/>
          <w:b/>
          <w:sz w:val="22"/>
        </w:rPr>
        <w:t>中</w:t>
      </w:r>
      <w:r>
        <w:rPr>
          <w:rFonts w:asciiTheme="majorEastAsia" w:eastAsiaTheme="majorEastAsia" w:hAnsiTheme="majorEastAsia" w:hint="eastAsia"/>
          <w:b/>
          <w:sz w:val="22"/>
        </w:rPr>
        <w:t>学校</w:t>
      </w:r>
      <w:r w:rsidR="00956F39">
        <w:rPr>
          <w:rFonts w:asciiTheme="majorEastAsia" w:eastAsiaTheme="majorEastAsia" w:hAnsiTheme="majorEastAsia" w:hint="eastAsia"/>
          <w:b/>
          <w:sz w:val="22"/>
        </w:rPr>
        <w:t>数学</w:t>
      </w:r>
    </w:p>
    <w:p w:rsidR="007E1B2A" w:rsidRPr="000C1710" w:rsidRDefault="007E1B2A" w:rsidP="007E1B2A">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8480" behindDoc="0" locked="0" layoutInCell="1" allowOverlap="1" wp14:anchorId="24F19279" wp14:editId="628CFA08">
                <wp:simplePos x="0" y="0"/>
                <wp:positionH relativeFrom="column">
                  <wp:posOffset>272010</wp:posOffset>
                </wp:positionH>
                <wp:positionV relativeFrom="paragraph">
                  <wp:posOffset>13848</wp:posOffset>
                </wp:positionV>
                <wp:extent cx="4961106" cy="875490"/>
                <wp:effectExtent l="0" t="0" r="11430" b="20320"/>
                <wp:wrapNone/>
                <wp:docPr id="7" name="テキスト ボックス 7"/>
                <wp:cNvGraphicFramePr/>
                <a:graphic xmlns:a="http://schemas.openxmlformats.org/drawingml/2006/main">
                  <a:graphicData uri="http://schemas.microsoft.com/office/word/2010/wordprocessingShape">
                    <wps:wsp>
                      <wps:cNvSpPr txBox="1"/>
                      <wps:spPr>
                        <a:xfrm>
                          <a:off x="0" y="0"/>
                          <a:ext cx="4961106" cy="875490"/>
                        </a:xfrm>
                        <a:prstGeom prst="rect">
                          <a:avLst/>
                        </a:prstGeom>
                        <a:solidFill>
                          <a:sysClr val="window" lastClr="FFFFFF"/>
                        </a:solidFill>
                        <a:ln w="6350">
                          <a:solidFill>
                            <a:prstClr val="black"/>
                          </a:solidFill>
                        </a:ln>
                        <a:effectLst/>
                      </wps:spPr>
                      <wps:txbx>
                        <w:txbxContent>
                          <w:p w:rsidR="007E1B2A" w:rsidRDefault="007E1B2A" w:rsidP="007E1B2A">
                            <w:r>
                              <w:rPr>
                                <w:rFonts w:hint="eastAsia"/>
                              </w:rPr>
                              <w:t xml:space="preserve">　</w:t>
                            </w:r>
                            <w:r w:rsidR="008D63E0">
                              <w:rPr>
                                <w:rFonts w:hint="eastAsia"/>
                              </w:rPr>
                              <w:t>数学</w:t>
                            </w:r>
                            <w:r>
                              <w:rPr>
                                <w:rFonts w:hint="eastAsia"/>
                              </w:rPr>
                              <w:t>A</w:t>
                            </w:r>
                            <w:r w:rsidR="008D63E0">
                              <w:rPr>
                                <w:rFonts w:hint="eastAsia"/>
                              </w:rPr>
                              <w:t>については、全国平均・県平均ともに上回っており、知識</w:t>
                            </w:r>
                            <w:r>
                              <w:rPr>
                                <w:rFonts w:hint="eastAsia"/>
                              </w:rPr>
                              <w:t>・</w:t>
                            </w:r>
                            <w:r w:rsidR="008D63E0">
                              <w:rPr>
                                <w:rFonts w:hint="eastAsia"/>
                              </w:rPr>
                              <w:t>技能の定着に成果が見られる。数学</w:t>
                            </w:r>
                            <w:r>
                              <w:rPr>
                                <w:rFonts w:hint="eastAsia"/>
                              </w:rPr>
                              <w:t>B</w:t>
                            </w:r>
                            <w:r w:rsidR="008D63E0">
                              <w:rPr>
                                <w:rFonts w:hint="eastAsia"/>
                              </w:rPr>
                              <w:t>については、</w:t>
                            </w:r>
                            <w:r>
                              <w:rPr>
                                <w:rFonts w:hint="eastAsia"/>
                              </w:rPr>
                              <w:t>全国平均</w:t>
                            </w:r>
                            <w:r w:rsidR="008D63E0">
                              <w:rPr>
                                <w:rFonts w:hint="eastAsia"/>
                              </w:rPr>
                              <w:t>は上回っているものの、</w:t>
                            </w:r>
                            <w:r>
                              <w:rPr>
                                <w:rFonts w:hint="eastAsia"/>
                              </w:rPr>
                              <w:t>知識・技能の活用に課題が見られる。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7" o:spid="_x0000_s1031" type="#_x0000_t202" style="position:absolute;left:0;text-align:left;margin-left:21.4pt;margin-top:1.1pt;width:390.65pt;height:68.9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eWsfwIAANgEAAAOAAAAZHJzL2Uyb0RvYy54bWysVM1uEzEQviPxDpbvdJOSpm3UTRVaBSFV&#10;tFKLena83maF12NsJ7vh2EiIh+AVEGeeJy/CZ+enf5wQOTjz55nxN/PtyWlbazZXzldkct7d63Cm&#10;jKSiMnc5/3QzfnPEmQ/CFEKTUTlfKM9Ph69fnTR2oPZpSrpQjiGJ8YPG5nwagh1kmZdTVQu/R1YZ&#10;OEtytQhQ3V1WONEge62z/U6nnzXkCutIKu9hPV87+TDlL0slw2VZehWYzjl6C+l06ZzEMxueiMGd&#10;E3ZayU0b4h+6qEVlUHSX6lwEwWauepGqrqQjT2XYk1RnVJaVVOkNeE238+w111NhVXoLwPF2B5P/&#10;f2nlx/mVY1WR80POjKgxotXy2+r+5+r+92r5na2WP1bL5er+F3R2GOFqrB/g1rXFvdC+oxZj39o9&#10;jBGFtnR1/Mf7GPwAfrEDW7WBSRh7x/1ut9PnTMJ3dHjQO07TyB5uW+fDe0U1i0LOHYaZMBbzCx/Q&#10;CUK3IbGYJ10V40rrpCz8mXZsLjB3rEtBDWda+ABjzsfpF5tGiifXtGFNzvtvDzqp0hNfrLXLOdFC&#10;fn6ZAfm0ifVV2r1NnxGyNTRRCu2kTYj3t7BNqFgATUfr9fRWjisUu0C/V8JhHwEgOBYucZSa0CFt&#10;JM6m5L7+zR7jsSbwctZgv3Puv8yEU4Dhg8ECHXd7vUiIpPQODvehuMeeyWOPmdVnBCi7YLOVSYzx&#10;QW/F0lF9CyqOYlW4hJGonfOwFc/CmnWgslSjUQoCBawIF+baypg64hZBvmlvhbObqQfsy0faMkEM&#10;ng1/HRtvGhrNApVV2oyI8xpVzDgqoE+a9obqkZ+P9RT18EEa/gEAAP//AwBQSwMEFAAGAAgAAAAh&#10;ABlgTpfbAAAACAEAAA8AAABkcnMvZG93bnJldi54bWxMj0FLxDAUhO+C/yE8wZubthSptekigkeR&#10;rR70lk2ebbR5KU22W/fX7/Okx2GGmW+a7epHseAcXSAF+SYDgWSCddQreHt9uqlAxKTJ6jEQKvjB&#10;CNv28qLRtQ1H2uHSpV5wCcVaKxhSmmopoxnQ67gJExJ7n2H2OrGce2lnfeRyP8oiy26l1454YdAT&#10;Pg5ovruDV2DpPZD5cM8nR51xd6eX6sssSl1frQ/3IBKu6S8Mv/iMDi0z7cOBbBSjgrJg8qSgKECw&#10;XRVlDmLPuTLLQbaN/H+gPQMAAP//AwBQSwECLQAUAAYACAAAACEAtoM4kv4AAADhAQAAEwAAAAAA&#10;AAAAAAAAAAAAAAAAW0NvbnRlbnRfVHlwZXNdLnhtbFBLAQItABQABgAIAAAAIQA4/SH/1gAAAJQB&#10;AAALAAAAAAAAAAAAAAAAAC8BAABfcmVscy8ucmVsc1BLAQItABQABgAIAAAAIQA3seWsfwIAANgE&#10;AAAOAAAAAAAAAAAAAAAAAC4CAABkcnMvZTJvRG9jLnhtbFBLAQItABQABgAIAAAAIQAZYE6X2wAA&#10;AAgBAAAPAAAAAAAAAAAAAAAAANkEAABkcnMvZG93bnJldi54bWxQSwUGAAAAAAQABADzAAAA4QUA&#10;AAAA&#10;" fillcolor="window" strokeweight=".5pt">
                <v:textbox>
                  <w:txbxContent>
                    <w:p w:rsidR="007E1B2A" w:rsidRDefault="007E1B2A" w:rsidP="007E1B2A">
                      <w:r>
                        <w:rPr>
                          <w:rFonts w:hint="eastAsia"/>
                        </w:rPr>
                        <w:t xml:space="preserve">　</w:t>
                      </w:r>
                      <w:r w:rsidR="008D63E0">
                        <w:rPr>
                          <w:rFonts w:hint="eastAsia"/>
                        </w:rPr>
                        <w:t>数学</w:t>
                      </w:r>
                      <w:r>
                        <w:rPr>
                          <w:rFonts w:hint="eastAsia"/>
                        </w:rPr>
                        <w:t>A</w:t>
                      </w:r>
                      <w:r w:rsidR="008D63E0">
                        <w:rPr>
                          <w:rFonts w:hint="eastAsia"/>
                        </w:rPr>
                        <w:t>については、全国平均・県平均ともに上回っており、知識</w:t>
                      </w:r>
                      <w:r>
                        <w:rPr>
                          <w:rFonts w:hint="eastAsia"/>
                        </w:rPr>
                        <w:t>・</w:t>
                      </w:r>
                      <w:r w:rsidR="008D63E0">
                        <w:rPr>
                          <w:rFonts w:hint="eastAsia"/>
                        </w:rPr>
                        <w:t>技能の定着に成果が見られる。数学</w:t>
                      </w:r>
                      <w:r>
                        <w:rPr>
                          <w:rFonts w:hint="eastAsia"/>
                        </w:rPr>
                        <w:t>B</w:t>
                      </w:r>
                      <w:r w:rsidR="008D63E0">
                        <w:rPr>
                          <w:rFonts w:hint="eastAsia"/>
                        </w:rPr>
                        <w:t>については、</w:t>
                      </w:r>
                      <w:r>
                        <w:rPr>
                          <w:rFonts w:hint="eastAsia"/>
                        </w:rPr>
                        <w:t>全国平均</w:t>
                      </w:r>
                      <w:r w:rsidR="008D63E0">
                        <w:rPr>
                          <w:rFonts w:hint="eastAsia"/>
                        </w:rPr>
                        <w:t>は上回っているものの、</w:t>
                      </w:r>
                      <w:r>
                        <w:rPr>
                          <w:rFonts w:hint="eastAsia"/>
                        </w:rPr>
                        <w:t>知識・技能の活用に課題が見られる。</w:t>
                      </w:r>
                    </w:p>
                  </w:txbxContent>
                </v:textbox>
              </v:shape>
            </w:pict>
          </mc:Fallback>
        </mc:AlternateContent>
      </w:r>
    </w:p>
    <w:p w:rsidR="007E1B2A" w:rsidRPr="00CC619E" w:rsidRDefault="007E1B2A" w:rsidP="007E1B2A">
      <w:pPr>
        <w:ind w:leftChars="300" w:left="630" w:firstLineChars="100" w:firstLine="220"/>
        <w:rPr>
          <w:rFonts w:asciiTheme="minorEastAsia" w:hAnsiTheme="minorEastAsia"/>
          <w:sz w:val="22"/>
        </w:rPr>
      </w:pPr>
    </w:p>
    <w:p w:rsidR="007E1B2A" w:rsidRPr="00CC619E" w:rsidRDefault="007E1B2A" w:rsidP="007E1B2A">
      <w:pPr>
        <w:ind w:leftChars="300" w:left="630"/>
        <w:rPr>
          <w:rFonts w:asciiTheme="minorEastAsia" w:hAnsiTheme="minorEastAsia"/>
          <w:sz w:val="22"/>
        </w:rPr>
      </w:pPr>
    </w:p>
    <w:p w:rsidR="008D63E0" w:rsidRDefault="008D63E0" w:rsidP="007E1B2A">
      <w:pPr>
        <w:ind w:leftChars="300" w:left="630"/>
        <w:rPr>
          <w:rFonts w:asciiTheme="minorEastAsia" w:hAnsiTheme="minorEastAsia"/>
          <w:sz w:val="22"/>
        </w:rPr>
      </w:pPr>
    </w:p>
    <w:p w:rsidR="007E1B2A" w:rsidRDefault="007E1B2A" w:rsidP="007E1B2A">
      <w:pPr>
        <w:ind w:leftChars="300" w:left="630"/>
        <w:rPr>
          <w:rFonts w:asciiTheme="minorEastAsia" w:hAnsiTheme="minorEastAsia"/>
          <w:sz w:val="22"/>
        </w:rPr>
      </w:pPr>
      <w:r>
        <w:rPr>
          <w:rFonts w:asciiTheme="minorEastAsia" w:hAnsiTheme="minorEastAsia" w:hint="eastAsia"/>
          <w:sz w:val="22"/>
        </w:rPr>
        <w:t>【相当数の</w:t>
      </w:r>
      <w:r w:rsidR="00F8195C">
        <w:rPr>
          <w:rFonts w:asciiTheme="minorEastAsia" w:hAnsiTheme="minorEastAsia" w:hint="eastAsia"/>
          <w:sz w:val="22"/>
        </w:rPr>
        <w:t>生徒</w:t>
      </w:r>
      <w:r>
        <w:rPr>
          <w:rFonts w:asciiTheme="minorEastAsia" w:hAnsiTheme="minorEastAsia" w:hint="eastAsia"/>
          <w:sz w:val="22"/>
        </w:rPr>
        <w:t>ができている点】</w:t>
      </w:r>
    </w:p>
    <w:p w:rsidR="007E1B2A" w:rsidRDefault="007E1B2A" w:rsidP="007E1B2A">
      <w:pPr>
        <w:ind w:leftChars="300" w:left="630"/>
      </w:pPr>
      <w:r>
        <w:rPr>
          <w:rFonts w:asciiTheme="minorEastAsia" w:hAnsiTheme="minorEastAsia" w:hint="eastAsia"/>
          <w:sz w:val="22"/>
        </w:rPr>
        <w:t xml:space="preserve">　（</w:t>
      </w:r>
      <w:r>
        <w:rPr>
          <w:rFonts w:hint="eastAsia"/>
        </w:rPr>
        <w:t>A</w:t>
      </w:r>
      <w:r>
        <w:rPr>
          <w:rFonts w:hint="eastAsia"/>
        </w:rPr>
        <w:t>）</w:t>
      </w:r>
      <w:r w:rsidR="00F8195C">
        <w:rPr>
          <w:rFonts w:hint="eastAsia"/>
        </w:rPr>
        <w:t>小数を含む一元一次方程式を解くこと</w:t>
      </w:r>
    </w:p>
    <w:p w:rsidR="007E1B2A" w:rsidRDefault="007E1B2A" w:rsidP="007E1B2A">
      <w:pPr>
        <w:ind w:leftChars="300" w:left="630"/>
      </w:pPr>
      <w:r>
        <w:rPr>
          <w:rFonts w:hint="eastAsia"/>
        </w:rPr>
        <w:t xml:space="preserve">　</w:t>
      </w:r>
      <w:r>
        <w:rPr>
          <w:rFonts w:asciiTheme="minorEastAsia" w:hAnsiTheme="minorEastAsia" w:hint="eastAsia"/>
          <w:sz w:val="22"/>
        </w:rPr>
        <w:t>（</w:t>
      </w:r>
      <w:r>
        <w:rPr>
          <w:rFonts w:hint="eastAsia"/>
        </w:rPr>
        <w:t>A</w:t>
      </w:r>
      <w:r>
        <w:rPr>
          <w:rFonts w:hint="eastAsia"/>
        </w:rPr>
        <w:t>）</w:t>
      </w:r>
      <w:r w:rsidR="00F8195C">
        <w:rPr>
          <w:rFonts w:hint="eastAsia"/>
        </w:rPr>
        <w:t>与えられた投影図から空間図形を読み取ること</w:t>
      </w:r>
    </w:p>
    <w:p w:rsidR="007E1B2A" w:rsidRDefault="007E1B2A" w:rsidP="007E1B2A">
      <w:pPr>
        <w:ind w:leftChars="300" w:left="630"/>
      </w:pPr>
      <w:r>
        <w:rPr>
          <w:rFonts w:hint="eastAsia"/>
        </w:rPr>
        <w:t>【課題のある点】</w:t>
      </w:r>
    </w:p>
    <w:p w:rsidR="007E1B2A" w:rsidRDefault="007E1B2A" w:rsidP="007E1B2A">
      <w:pPr>
        <w:ind w:leftChars="300" w:left="1365" w:hangingChars="350" w:hanging="735"/>
      </w:pPr>
      <w:r>
        <w:rPr>
          <w:rFonts w:hint="eastAsia"/>
        </w:rPr>
        <w:t xml:space="preserve">　</w:t>
      </w:r>
      <w:r>
        <w:rPr>
          <w:rFonts w:asciiTheme="minorEastAsia" w:hAnsiTheme="minorEastAsia" w:hint="eastAsia"/>
          <w:sz w:val="22"/>
        </w:rPr>
        <w:t>（</w:t>
      </w:r>
      <w:r>
        <w:rPr>
          <w:rFonts w:hint="eastAsia"/>
        </w:rPr>
        <w:t>B</w:t>
      </w:r>
      <w:r>
        <w:rPr>
          <w:rFonts w:hint="eastAsia"/>
        </w:rPr>
        <w:t>）</w:t>
      </w:r>
      <w:r w:rsidR="00F8195C">
        <w:rPr>
          <w:rFonts w:hint="eastAsia"/>
        </w:rPr>
        <w:t>事象を式の意味に即して解釈し、その結果を数学的な表現を用いて説明すること</w:t>
      </w:r>
    </w:p>
    <w:p w:rsidR="007E1B2A" w:rsidRDefault="007E1B2A" w:rsidP="007E1B2A">
      <w:pPr>
        <w:ind w:leftChars="300" w:left="630" w:firstLineChars="100" w:firstLine="220"/>
      </w:pPr>
      <w:r>
        <w:rPr>
          <w:rFonts w:asciiTheme="minorEastAsia" w:hAnsiTheme="minorEastAsia" w:hint="eastAsia"/>
          <w:sz w:val="22"/>
        </w:rPr>
        <w:t>（</w:t>
      </w:r>
      <w:r>
        <w:rPr>
          <w:rFonts w:hint="eastAsia"/>
        </w:rPr>
        <w:t>B</w:t>
      </w:r>
      <w:r>
        <w:rPr>
          <w:rFonts w:hint="eastAsia"/>
        </w:rPr>
        <w:t>）</w:t>
      </w:r>
      <w:r w:rsidR="00F8195C">
        <w:rPr>
          <w:rFonts w:hint="eastAsia"/>
        </w:rPr>
        <w:t>資料の傾向を的確に捉え、判断の理由を数学的な表現を用いて説明すること</w:t>
      </w:r>
    </w:p>
    <w:p w:rsidR="007E1B2A" w:rsidRDefault="007E1B2A" w:rsidP="007E1B2A">
      <w:pPr>
        <w:ind w:firstLineChars="100" w:firstLine="221"/>
        <w:rPr>
          <w:rFonts w:asciiTheme="majorEastAsia" w:eastAsiaTheme="majorEastAsia" w:hAnsiTheme="majorEastAsia"/>
          <w:b/>
          <w:sz w:val="22"/>
        </w:rPr>
      </w:pPr>
      <w:r>
        <w:rPr>
          <w:rFonts w:asciiTheme="majorEastAsia" w:eastAsiaTheme="majorEastAsia" w:hAnsiTheme="majorEastAsia" w:hint="eastAsia"/>
          <w:b/>
          <w:sz w:val="22"/>
        </w:rPr>
        <w:t xml:space="preserve">　③　</w:t>
      </w:r>
      <w:r w:rsidR="00F8195C">
        <w:rPr>
          <w:rFonts w:asciiTheme="majorEastAsia" w:eastAsiaTheme="majorEastAsia" w:hAnsiTheme="majorEastAsia" w:hint="eastAsia"/>
          <w:b/>
          <w:sz w:val="22"/>
        </w:rPr>
        <w:t>中</w:t>
      </w:r>
      <w:r>
        <w:rPr>
          <w:rFonts w:asciiTheme="majorEastAsia" w:eastAsiaTheme="majorEastAsia" w:hAnsiTheme="majorEastAsia" w:hint="eastAsia"/>
          <w:b/>
          <w:sz w:val="22"/>
        </w:rPr>
        <w:t>学校理科</w:t>
      </w:r>
    </w:p>
    <w:p w:rsidR="007E1B2A" w:rsidRPr="000C1710" w:rsidRDefault="007E1B2A" w:rsidP="007E1B2A">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9504" behindDoc="0" locked="0" layoutInCell="1" allowOverlap="1" wp14:anchorId="5560E916" wp14:editId="01DAC537">
                <wp:simplePos x="0" y="0"/>
                <wp:positionH relativeFrom="column">
                  <wp:posOffset>272010</wp:posOffset>
                </wp:positionH>
                <wp:positionV relativeFrom="paragraph">
                  <wp:posOffset>8985</wp:posOffset>
                </wp:positionV>
                <wp:extent cx="4961106" cy="573931"/>
                <wp:effectExtent l="0" t="0" r="11430" b="17145"/>
                <wp:wrapNone/>
                <wp:docPr id="8" name="テキスト ボックス 8"/>
                <wp:cNvGraphicFramePr/>
                <a:graphic xmlns:a="http://schemas.openxmlformats.org/drawingml/2006/main">
                  <a:graphicData uri="http://schemas.microsoft.com/office/word/2010/wordprocessingShape">
                    <wps:wsp>
                      <wps:cNvSpPr txBox="1"/>
                      <wps:spPr>
                        <a:xfrm>
                          <a:off x="0" y="0"/>
                          <a:ext cx="4961106" cy="573931"/>
                        </a:xfrm>
                        <a:prstGeom prst="rect">
                          <a:avLst/>
                        </a:prstGeom>
                        <a:solidFill>
                          <a:sysClr val="window" lastClr="FFFFFF"/>
                        </a:solidFill>
                        <a:ln w="6350">
                          <a:solidFill>
                            <a:prstClr val="black"/>
                          </a:solidFill>
                        </a:ln>
                        <a:effectLst/>
                      </wps:spPr>
                      <wps:txbx>
                        <w:txbxContent>
                          <w:p w:rsidR="007E1B2A" w:rsidRDefault="007E1B2A" w:rsidP="007E1B2A">
                            <w:r>
                              <w:rPr>
                                <w:rFonts w:hint="eastAsia"/>
                              </w:rPr>
                              <w:t xml:space="preserve">　</w:t>
                            </w:r>
                            <w:r>
                              <w:rPr>
                                <w:rFonts w:hint="eastAsia"/>
                              </w:rPr>
                              <w:t>理科については、全国平均</w:t>
                            </w:r>
                            <w:r w:rsidR="00956F39">
                              <w:rPr>
                                <w:rFonts w:hint="eastAsia"/>
                              </w:rPr>
                              <w:t>・県平均ともに</w:t>
                            </w:r>
                            <w:bookmarkStart w:id="0" w:name="_GoBack"/>
                            <w:bookmarkEnd w:id="0"/>
                            <w:r>
                              <w:rPr>
                                <w:rFonts w:hint="eastAsia"/>
                              </w:rPr>
                              <w:t>上回っているものの、知識・技能の定着と知識・技能の活用に課題が見られる。</w:t>
                            </w:r>
                          </w:p>
                          <w:p w:rsidR="007E1B2A" w:rsidRPr="007E1B2A" w:rsidRDefault="007E1B2A" w:rsidP="007E1B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8" o:spid="_x0000_s1032" type="#_x0000_t202" style="position:absolute;left:0;text-align:left;margin-left:21.4pt;margin-top:.7pt;width:390.65pt;height:45.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fycfwIAANgEAAAOAAAAZHJzL2Uyb0RvYy54bWysVM1OGzEQvlfqO1i+l00gBIjYoBSUqhIC&#10;JKg4O14vWdXrcW0nu/RIpKoP0Veoeu7z5EX62fnhr6eqOTjz52/G38zs8UlbazZXzldkct7d6XCm&#10;jKSiMnc5/3QzfnfImQ/CFEKTUTm/V56fDN++OW7sQO3SlHShHAOI8YPG5nwagh1kmZdTVQu/Q1YZ&#10;OEtytQhQ3V1WONEAvdbZbqfTzxpyhXUklfewnq2cfJjwy1LJcFmWXgWmc47aQjpdOifxzIbHYnDn&#10;hJ1Wcl2G+IcqalEZJN1CnYkg2MxVr6DqSjryVIYdSXVGZVlJld6A13Q7L15zPRVWpbeAHG+3NPn/&#10;Bysv5leOVUXO0SgjarRoufi2fPi5fPi9XHxny8WP5WKxfPgFnR1GuhrrB7h1bXEvtO+pRds3dg9j&#10;ZKEtXR3/8T4GP4i/35Kt2sAkjL2jfrfb6XMm4ds/2DvaSzDZ423rfPigqGZRyLlDMxPHYn7uAypB&#10;6CYkJvOkq2JcaZ2Ue3+qHZsL9B3jUlDDmRY+wJjzcfrFogHx7Jo2rMl5f2+/kzI988VcW8yJFvLz&#10;awTgaRPzqzR76zojZStqohTaSZsY729om1BxDzYdrcbTWzmukOwc9V4Jh3kEgdixcImj1IQKaS1x&#10;NiX39W/2GI8xgZezBvOdc/9lJpwCDR8NBuio2+vFhUhKb/9gF4p76pk89ZhZfUqgsotttjKJMT7o&#10;jVg6qm+xiqOYFS5hJHLnPGzE07DaOqyyVKNRCsIKWBHOzbWVETryFkm+aW+Fs+uuB8zLBW02QQxe&#10;NH8VG28aGs0ClVWajMjzilX0OCpYn9Tt9arH/Xyqp6jHD9LwDwAAAP//AwBQSwMEFAAGAAgAAAAh&#10;AE3eJg/aAAAABwEAAA8AAABkcnMvZG93bnJldi54bWxMzsFOwzAMBuA7Eu8QGYkbS1tVqCtNJ4TE&#10;ESEKh3HLEtMGGqdqsq7s6TEnONq/9ftrdqsfxYJzdIEU5JsMBJIJ1lGv4O318aYCEZMmq8dAqOAb&#10;I+zay4tG1zac6AWXLvWCSyjWWsGQ0lRLGc2AXsdNmJA4+wiz14nHuZd21icu96MssuxWeu2IPwx6&#10;wocBzVd39Aos7QOZd/d0dtQZtz0/V59mUer6ar2/A5FwTX/H8MtnOrRsOoQj2ShGBWXB8sT7EgTH&#10;VVHmIA4KtnkFsm3kf3/7AwAA//8DAFBLAQItABQABgAIAAAAIQC2gziS/gAAAOEBAAATAAAAAAAA&#10;AAAAAAAAAAAAAABbQ29udGVudF9UeXBlc10ueG1sUEsBAi0AFAAGAAgAAAAhADj9If/WAAAAlAEA&#10;AAsAAAAAAAAAAAAAAAAALwEAAF9yZWxzLy5yZWxzUEsBAi0AFAAGAAgAAAAhABeZ/Jx/AgAA2AQA&#10;AA4AAAAAAAAAAAAAAAAALgIAAGRycy9lMm9Eb2MueG1sUEsBAi0AFAAGAAgAAAAhAE3eJg/aAAAA&#10;BwEAAA8AAAAAAAAAAAAAAAAA2QQAAGRycy9kb3ducmV2LnhtbFBLBQYAAAAABAAEAPMAAADgBQAA&#10;AAA=&#10;" fillcolor="window" strokeweight=".5pt">
                <v:textbox>
                  <w:txbxContent>
                    <w:p w:rsidR="007E1B2A" w:rsidRDefault="007E1B2A" w:rsidP="007E1B2A">
                      <w:r>
                        <w:rPr>
                          <w:rFonts w:hint="eastAsia"/>
                        </w:rPr>
                        <w:t xml:space="preserve">　</w:t>
                      </w:r>
                      <w:r>
                        <w:rPr>
                          <w:rFonts w:hint="eastAsia"/>
                        </w:rPr>
                        <w:t>理科については、全国平均</w:t>
                      </w:r>
                      <w:r w:rsidR="00956F39">
                        <w:rPr>
                          <w:rFonts w:hint="eastAsia"/>
                        </w:rPr>
                        <w:t>・県平均ともに</w:t>
                      </w:r>
                      <w:bookmarkStart w:id="1" w:name="_GoBack"/>
                      <w:bookmarkEnd w:id="1"/>
                      <w:r>
                        <w:rPr>
                          <w:rFonts w:hint="eastAsia"/>
                        </w:rPr>
                        <w:t>上回っているものの、知識・技能の定着と知識・技能の活用に課題が見られる。</w:t>
                      </w:r>
                    </w:p>
                    <w:p w:rsidR="007E1B2A" w:rsidRPr="007E1B2A" w:rsidRDefault="007E1B2A" w:rsidP="007E1B2A"/>
                  </w:txbxContent>
                </v:textbox>
              </v:shape>
            </w:pict>
          </mc:Fallback>
        </mc:AlternateContent>
      </w:r>
    </w:p>
    <w:p w:rsidR="007E1B2A" w:rsidRPr="00282EC6" w:rsidRDefault="007E1B2A" w:rsidP="007E1B2A">
      <w:pPr>
        <w:ind w:firstLineChars="100" w:firstLine="220"/>
        <w:rPr>
          <w:rFonts w:asciiTheme="minorEastAsia" w:hAnsiTheme="minorEastAsia"/>
          <w:sz w:val="22"/>
        </w:rPr>
      </w:pPr>
    </w:p>
    <w:p w:rsidR="007E1B2A" w:rsidRDefault="007E1B2A" w:rsidP="007E1B2A">
      <w:pPr>
        <w:ind w:firstLineChars="100" w:firstLine="220"/>
        <w:rPr>
          <w:rFonts w:asciiTheme="minorEastAsia" w:hAnsiTheme="minorEastAsia"/>
          <w:sz w:val="22"/>
        </w:rPr>
      </w:pPr>
    </w:p>
    <w:p w:rsidR="007E1B2A" w:rsidRDefault="007E1B2A" w:rsidP="007E1B2A">
      <w:pPr>
        <w:ind w:leftChars="300" w:left="630"/>
        <w:rPr>
          <w:rFonts w:asciiTheme="minorEastAsia" w:hAnsiTheme="minorEastAsia"/>
          <w:sz w:val="22"/>
        </w:rPr>
      </w:pPr>
      <w:r>
        <w:rPr>
          <w:rFonts w:asciiTheme="minorEastAsia" w:hAnsiTheme="minorEastAsia" w:hint="eastAsia"/>
          <w:sz w:val="22"/>
        </w:rPr>
        <w:t>【相当数の</w:t>
      </w:r>
      <w:r w:rsidR="00F8195C">
        <w:rPr>
          <w:rFonts w:asciiTheme="minorEastAsia" w:hAnsiTheme="minorEastAsia" w:hint="eastAsia"/>
          <w:sz w:val="22"/>
        </w:rPr>
        <w:t>生徒</w:t>
      </w:r>
      <w:r>
        <w:rPr>
          <w:rFonts w:asciiTheme="minorEastAsia" w:hAnsiTheme="minorEastAsia" w:hint="eastAsia"/>
          <w:sz w:val="22"/>
        </w:rPr>
        <w:t>ができている点】</w:t>
      </w:r>
    </w:p>
    <w:p w:rsidR="007E1B2A" w:rsidRDefault="007E1B2A" w:rsidP="007E1B2A">
      <w:pPr>
        <w:ind w:leftChars="300" w:left="630"/>
        <w:rPr>
          <w:rFonts w:asciiTheme="minorEastAsia" w:hAnsiTheme="minorEastAsia"/>
          <w:sz w:val="22"/>
        </w:rPr>
      </w:pPr>
      <w:r>
        <w:rPr>
          <w:rFonts w:asciiTheme="minorEastAsia" w:hAnsiTheme="minorEastAsia" w:hint="eastAsia"/>
          <w:sz w:val="22"/>
        </w:rPr>
        <w:t xml:space="preserve">　　○</w:t>
      </w:r>
      <w:r w:rsidR="00F8195C">
        <w:rPr>
          <w:rFonts w:asciiTheme="minorEastAsia" w:hAnsiTheme="minorEastAsia" w:hint="eastAsia"/>
          <w:sz w:val="22"/>
        </w:rPr>
        <w:t>塩化ナトリウムを化学式で表すこと</w:t>
      </w:r>
    </w:p>
    <w:p w:rsidR="007E1B2A" w:rsidRDefault="007E1B2A" w:rsidP="00F8195C">
      <w:pPr>
        <w:ind w:leftChars="300" w:left="1260" w:hangingChars="300" w:hanging="630"/>
      </w:pPr>
      <w:r>
        <w:rPr>
          <w:rFonts w:hint="eastAsia"/>
        </w:rPr>
        <w:t>【課題のある点】</w:t>
      </w:r>
    </w:p>
    <w:p w:rsidR="000C1710" w:rsidRDefault="007E1B2A" w:rsidP="00F8195C">
      <w:pPr>
        <w:ind w:leftChars="300" w:left="1260" w:hangingChars="300" w:hanging="630"/>
      </w:pPr>
      <w:r>
        <w:rPr>
          <w:rFonts w:hint="eastAsia"/>
        </w:rPr>
        <w:t xml:space="preserve">　　○</w:t>
      </w:r>
      <w:r w:rsidR="00F8195C">
        <w:rPr>
          <w:rFonts w:hint="eastAsia"/>
        </w:rPr>
        <w:t>他者の考察を検討して改善し、水の状態変化と関連付けて雲の成因を正しく</w:t>
      </w:r>
      <w:r w:rsidR="008744FE">
        <w:rPr>
          <w:rFonts w:hint="eastAsia"/>
        </w:rPr>
        <w:t>説明する</w:t>
      </w:r>
      <w:r w:rsidR="003A7293">
        <w:rPr>
          <w:rFonts w:hint="eastAsia"/>
        </w:rPr>
        <w:t>こと</w:t>
      </w:r>
    </w:p>
    <w:p w:rsidR="00F8195C" w:rsidRPr="00F8195C" w:rsidRDefault="00F8195C" w:rsidP="00F8195C">
      <w:pPr>
        <w:ind w:leftChars="300" w:left="1260" w:hangingChars="300" w:hanging="630"/>
        <w:rPr>
          <w:rFonts w:asciiTheme="minorEastAsia" w:hAnsiTheme="minorEastAsia"/>
          <w:sz w:val="22"/>
        </w:rPr>
      </w:pPr>
      <w:r>
        <w:rPr>
          <w:rFonts w:hint="eastAsia"/>
        </w:rPr>
        <w:t xml:space="preserve">　　○音の高さは、「空気の部分の長さ」に関係していることを確かめる実験を計画すること</w:t>
      </w:r>
    </w:p>
    <w:p w:rsidR="000C1710" w:rsidRDefault="000C1710" w:rsidP="00455CAF">
      <w:pPr>
        <w:ind w:leftChars="300" w:left="630"/>
        <w:rPr>
          <w:rFonts w:asciiTheme="minorEastAsia" w:hAnsiTheme="minorEastAsia"/>
          <w:sz w:val="22"/>
        </w:rPr>
      </w:pPr>
    </w:p>
    <w:p w:rsidR="000C1710" w:rsidRDefault="000C1710" w:rsidP="00455CAF">
      <w:pPr>
        <w:ind w:leftChars="300" w:left="630"/>
        <w:rPr>
          <w:rFonts w:asciiTheme="minorEastAsia" w:hAnsiTheme="minorEastAsia"/>
          <w:sz w:val="22"/>
        </w:rPr>
      </w:pPr>
    </w:p>
    <w:sectPr w:rsidR="000C1710" w:rsidSect="00956F39">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A06" w:rsidRDefault="001D5A06" w:rsidP="001D5A06">
      <w:r>
        <w:separator/>
      </w:r>
    </w:p>
  </w:endnote>
  <w:endnote w:type="continuationSeparator" w:id="0">
    <w:p w:rsidR="001D5A06" w:rsidRDefault="001D5A06" w:rsidP="001D5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T45DB63o00">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A06" w:rsidRDefault="001D5A06" w:rsidP="001D5A06">
      <w:r>
        <w:separator/>
      </w:r>
    </w:p>
  </w:footnote>
  <w:footnote w:type="continuationSeparator" w:id="0">
    <w:p w:rsidR="001D5A06" w:rsidRDefault="001D5A06" w:rsidP="001D5A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359"/>
    <w:rsid w:val="000C1710"/>
    <w:rsid w:val="0010721E"/>
    <w:rsid w:val="00186502"/>
    <w:rsid w:val="001B73F1"/>
    <w:rsid w:val="001D5A06"/>
    <w:rsid w:val="00217B42"/>
    <w:rsid w:val="00282EC6"/>
    <w:rsid w:val="002C7A1E"/>
    <w:rsid w:val="002D0EC1"/>
    <w:rsid w:val="00346462"/>
    <w:rsid w:val="00365E19"/>
    <w:rsid w:val="0038687E"/>
    <w:rsid w:val="003966C6"/>
    <w:rsid w:val="003A7293"/>
    <w:rsid w:val="003E4A75"/>
    <w:rsid w:val="004045F4"/>
    <w:rsid w:val="00440A01"/>
    <w:rsid w:val="00455CAF"/>
    <w:rsid w:val="00482B23"/>
    <w:rsid w:val="004A3F4D"/>
    <w:rsid w:val="00500528"/>
    <w:rsid w:val="00501813"/>
    <w:rsid w:val="00524FE5"/>
    <w:rsid w:val="005B0AEF"/>
    <w:rsid w:val="005B0D1B"/>
    <w:rsid w:val="005C5D6F"/>
    <w:rsid w:val="00617FF2"/>
    <w:rsid w:val="006A0BC6"/>
    <w:rsid w:val="006F28E6"/>
    <w:rsid w:val="006F569A"/>
    <w:rsid w:val="0070552E"/>
    <w:rsid w:val="007217E9"/>
    <w:rsid w:val="007927F8"/>
    <w:rsid w:val="007E1B2A"/>
    <w:rsid w:val="00823F44"/>
    <w:rsid w:val="008744FE"/>
    <w:rsid w:val="00887F11"/>
    <w:rsid w:val="008A6B00"/>
    <w:rsid w:val="008B318C"/>
    <w:rsid w:val="008C3512"/>
    <w:rsid w:val="008D63E0"/>
    <w:rsid w:val="008F34B3"/>
    <w:rsid w:val="00941AB4"/>
    <w:rsid w:val="00956F39"/>
    <w:rsid w:val="00977383"/>
    <w:rsid w:val="009A7F34"/>
    <w:rsid w:val="00A16588"/>
    <w:rsid w:val="00A51056"/>
    <w:rsid w:val="00AA6A65"/>
    <w:rsid w:val="00AB65B2"/>
    <w:rsid w:val="00AD23E5"/>
    <w:rsid w:val="00AE3001"/>
    <w:rsid w:val="00AF1B39"/>
    <w:rsid w:val="00AF1D4D"/>
    <w:rsid w:val="00B51211"/>
    <w:rsid w:val="00BB239E"/>
    <w:rsid w:val="00BD05EE"/>
    <w:rsid w:val="00BE473C"/>
    <w:rsid w:val="00BF2F6D"/>
    <w:rsid w:val="00CB5359"/>
    <w:rsid w:val="00CC619E"/>
    <w:rsid w:val="00D70CD0"/>
    <w:rsid w:val="00E26647"/>
    <w:rsid w:val="00E76571"/>
    <w:rsid w:val="00E828B6"/>
    <w:rsid w:val="00E96E77"/>
    <w:rsid w:val="00EC5FC8"/>
    <w:rsid w:val="00ED0FCC"/>
    <w:rsid w:val="00F14D3F"/>
    <w:rsid w:val="00F230CF"/>
    <w:rsid w:val="00F8195C"/>
    <w:rsid w:val="00FE3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53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D5A06"/>
    <w:pPr>
      <w:tabs>
        <w:tab w:val="center" w:pos="4252"/>
        <w:tab w:val="right" w:pos="8504"/>
      </w:tabs>
      <w:snapToGrid w:val="0"/>
    </w:pPr>
  </w:style>
  <w:style w:type="character" w:customStyle="1" w:styleId="a5">
    <w:name w:val="ヘッダー (文字)"/>
    <w:basedOn w:val="a0"/>
    <w:link w:val="a4"/>
    <w:uiPriority w:val="99"/>
    <w:rsid w:val="001D5A06"/>
  </w:style>
  <w:style w:type="paragraph" w:styleId="a6">
    <w:name w:val="footer"/>
    <w:basedOn w:val="a"/>
    <w:link w:val="a7"/>
    <w:uiPriority w:val="99"/>
    <w:unhideWhenUsed/>
    <w:rsid w:val="001D5A06"/>
    <w:pPr>
      <w:tabs>
        <w:tab w:val="center" w:pos="4252"/>
        <w:tab w:val="right" w:pos="8504"/>
      </w:tabs>
      <w:snapToGrid w:val="0"/>
    </w:pPr>
  </w:style>
  <w:style w:type="character" w:customStyle="1" w:styleId="a7">
    <w:name w:val="フッター (文字)"/>
    <w:basedOn w:val="a0"/>
    <w:link w:val="a6"/>
    <w:uiPriority w:val="99"/>
    <w:rsid w:val="001D5A06"/>
  </w:style>
  <w:style w:type="paragraph" w:styleId="a8">
    <w:name w:val="Balloon Text"/>
    <w:basedOn w:val="a"/>
    <w:link w:val="a9"/>
    <w:uiPriority w:val="99"/>
    <w:semiHidden/>
    <w:unhideWhenUsed/>
    <w:rsid w:val="002D0E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0EC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53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D5A06"/>
    <w:pPr>
      <w:tabs>
        <w:tab w:val="center" w:pos="4252"/>
        <w:tab w:val="right" w:pos="8504"/>
      </w:tabs>
      <w:snapToGrid w:val="0"/>
    </w:pPr>
  </w:style>
  <w:style w:type="character" w:customStyle="1" w:styleId="a5">
    <w:name w:val="ヘッダー (文字)"/>
    <w:basedOn w:val="a0"/>
    <w:link w:val="a4"/>
    <w:uiPriority w:val="99"/>
    <w:rsid w:val="001D5A06"/>
  </w:style>
  <w:style w:type="paragraph" w:styleId="a6">
    <w:name w:val="footer"/>
    <w:basedOn w:val="a"/>
    <w:link w:val="a7"/>
    <w:uiPriority w:val="99"/>
    <w:unhideWhenUsed/>
    <w:rsid w:val="001D5A06"/>
    <w:pPr>
      <w:tabs>
        <w:tab w:val="center" w:pos="4252"/>
        <w:tab w:val="right" w:pos="8504"/>
      </w:tabs>
      <w:snapToGrid w:val="0"/>
    </w:pPr>
  </w:style>
  <w:style w:type="character" w:customStyle="1" w:styleId="a7">
    <w:name w:val="フッター (文字)"/>
    <w:basedOn w:val="a0"/>
    <w:link w:val="a6"/>
    <w:uiPriority w:val="99"/>
    <w:rsid w:val="001D5A06"/>
  </w:style>
  <w:style w:type="paragraph" w:styleId="a8">
    <w:name w:val="Balloon Text"/>
    <w:basedOn w:val="a"/>
    <w:link w:val="a9"/>
    <w:uiPriority w:val="99"/>
    <w:semiHidden/>
    <w:unhideWhenUsed/>
    <w:rsid w:val="002D0E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0E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6AC61-715E-4B18-A7B7-BFFE95B50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497</Words>
  <Characters>2834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岩国市教育委員会</Company>
  <LinksUpToDate>false</LinksUpToDate>
  <CharactersWithSpaces>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熊田　恵美</dc:creator>
  <cp:lastModifiedBy>熊田　恵美</cp:lastModifiedBy>
  <cp:revision>4</cp:revision>
  <cp:lastPrinted>2015-09-27T00:25:00Z</cp:lastPrinted>
  <dcterms:created xsi:type="dcterms:W3CDTF">2015-09-27T00:33:00Z</dcterms:created>
  <dcterms:modified xsi:type="dcterms:W3CDTF">2015-10-01T04:49:00Z</dcterms:modified>
</cp:coreProperties>
</file>