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5CA" w:rsidRPr="00962623" w:rsidRDefault="008020CB" w:rsidP="005F0F36">
      <w:pPr>
        <w:jc w:val="center"/>
        <w:rPr>
          <w:sz w:val="32"/>
          <w:szCs w:val="32"/>
        </w:rPr>
      </w:pPr>
      <w:r w:rsidRPr="00962623">
        <w:rPr>
          <w:rFonts w:hint="eastAsia"/>
          <w:sz w:val="32"/>
          <w:szCs w:val="32"/>
        </w:rPr>
        <w:t>日本型直接支払制度</w:t>
      </w:r>
    </w:p>
    <w:p w:rsidR="008020CB" w:rsidRPr="005F0F36" w:rsidRDefault="008020CB">
      <w:pPr>
        <w:rPr>
          <w:sz w:val="24"/>
          <w:szCs w:val="24"/>
          <w:bdr w:val="single" w:sz="4" w:space="0" w:color="auto"/>
        </w:rPr>
      </w:pPr>
      <w:r w:rsidRPr="005F0F36">
        <w:rPr>
          <w:rFonts w:hint="eastAsia"/>
          <w:sz w:val="24"/>
          <w:szCs w:val="24"/>
          <w:bdr w:val="single" w:sz="4" w:space="0" w:color="auto"/>
        </w:rPr>
        <w:t>日本型直接支払制度とは</w:t>
      </w:r>
    </w:p>
    <w:p w:rsidR="008020CB" w:rsidRDefault="003E6E1B">
      <w:r>
        <w:rPr>
          <w:rFonts w:hint="eastAsia"/>
        </w:rPr>
        <w:t>日本型直接支払制度とは、農業・農村の持つ多面</w:t>
      </w:r>
      <w:r w:rsidR="008020CB">
        <w:rPr>
          <w:rFonts w:hint="eastAsia"/>
        </w:rPr>
        <w:t>的機能（国土保全、水源涵養、自然環境保全、景観形成など）の維持・発揮を促進するための地域活動や営農活動に対する支援制度です。</w:t>
      </w:r>
    </w:p>
    <w:p w:rsidR="008020CB" w:rsidRDefault="00962623">
      <w:r>
        <w:rPr>
          <w:rFonts w:hint="eastAsia"/>
        </w:rPr>
        <w:t>平成</w:t>
      </w:r>
      <w:r>
        <w:rPr>
          <w:rFonts w:hint="eastAsia"/>
        </w:rPr>
        <w:t>27</w:t>
      </w:r>
      <w:r>
        <w:rPr>
          <w:rFonts w:hint="eastAsia"/>
        </w:rPr>
        <w:t>年４月１日から施行された</w:t>
      </w:r>
      <w:r w:rsidR="008020CB">
        <w:rPr>
          <w:rFonts w:hint="eastAsia"/>
        </w:rPr>
        <w:t>「農業の有する多面的機能の発揮の促進に関する法律」</w:t>
      </w:r>
      <w:r>
        <w:rPr>
          <w:rFonts w:hint="eastAsia"/>
        </w:rPr>
        <w:t>により</w:t>
      </w:r>
      <w:r w:rsidR="008020CB">
        <w:rPr>
          <w:rFonts w:hint="eastAsia"/>
        </w:rPr>
        <w:t>安定的な制度になりました。</w:t>
      </w:r>
    </w:p>
    <w:p w:rsidR="008020CB" w:rsidRPr="00962623" w:rsidRDefault="008020CB">
      <w:pPr>
        <w:rPr>
          <w:sz w:val="24"/>
          <w:szCs w:val="24"/>
        </w:rPr>
      </w:pPr>
      <w:r w:rsidRPr="005F0F36">
        <w:rPr>
          <w:rFonts w:hint="eastAsia"/>
          <w:sz w:val="24"/>
          <w:szCs w:val="24"/>
          <w:bdr w:val="single" w:sz="4" w:space="0" w:color="auto"/>
        </w:rPr>
        <w:t>日本型直接支払制度の概要</w:t>
      </w:r>
    </w:p>
    <w:p w:rsidR="008020CB" w:rsidRDefault="008020CB">
      <w:r>
        <w:rPr>
          <w:rFonts w:hint="eastAsia"/>
        </w:rPr>
        <w:t>次の３つの制度を併せて「日本型直接支払制度」と呼びます。</w:t>
      </w:r>
    </w:p>
    <w:p w:rsidR="008B6612" w:rsidRDefault="008B6612">
      <w:r>
        <w:rPr>
          <w:rFonts w:hint="eastAsia"/>
        </w:rPr>
        <w:t>○多面的機能支払</w:t>
      </w:r>
      <w:r w:rsidR="00FC0E8E">
        <w:rPr>
          <w:rFonts w:hint="eastAsia"/>
        </w:rPr>
        <w:t>（法第３条第３項第１事業）</w:t>
      </w:r>
    </w:p>
    <w:p w:rsidR="008B6612" w:rsidRDefault="008B6612">
      <w:r>
        <w:rPr>
          <w:rFonts w:hint="eastAsia"/>
        </w:rPr>
        <w:t>地域共同で行う水路の泥上げや農道の草刈りなどの農地維持活動、農業用施設の軽微な補修や景観形成などの農村環境保全に取組む共同活動、農業用施設の補修や更新を行う長寿命化の取組に対する支援</w:t>
      </w:r>
    </w:p>
    <w:p w:rsidR="008B6612" w:rsidRDefault="008B6612">
      <w:r>
        <w:rPr>
          <w:rFonts w:hint="eastAsia"/>
        </w:rPr>
        <w:t>○中山間地域等直接支払</w:t>
      </w:r>
      <w:r w:rsidR="00FC0E8E">
        <w:rPr>
          <w:rFonts w:hint="eastAsia"/>
        </w:rPr>
        <w:t>（法第３条第３項第２事業）</w:t>
      </w:r>
    </w:p>
    <w:p w:rsidR="008B6612" w:rsidRDefault="008B6612">
      <w:r>
        <w:rPr>
          <w:rFonts w:hint="eastAsia"/>
        </w:rPr>
        <w:t>中山間地域等の農業生産条件不利地域（傾斜地等）と平地とのコスト差に対する支援</w:t>
      </w:r>
    </w:p>
    <w:p w:rsidR="00FC0E8E" w:rsidRDefault="008B6612">
      <w:r>
        <w:rPr>
          <w:rFonts w:hint="eastAsia"/>
        </w:rPr>
        <w:t>○環境保全型農業直接支払</w:t>
      </w:r>
      <w:r w:rsidR="00FC0E8E">
        <w:rPr>
          <w:rFonts w:hint="eastAsia"/>
        </w:rPr>
        <w:t>（法第３条第３項第３事業）</w:t>
      </w:r>
    </w:p>
    <w:p w:rsidR="008B6612" w:rsidRDefault="008B6612">
      <w:r>
        <w:rPr>
          <w:rFonts w:hint="eastAsia"/>
        </w:rPr>
        <w:t>地球温暖化防止や生物多様性保全に効果の高い営農活動を行うことに</w:t>
      </w:r>
      <w:r w:rsidR="00A47854">
        <w:rPr>
          <w:rFonts w:hint="eastAsia"/>
        </w:rPr>
        <w:t>伴い追加的コストに対する支援</w:t>
      </w:r>
    </w:p>
    <w:p w:rsidR="00A47854" w:rsidRPr="005F0F36" w:rsidRDefault="00A47854">
      <w:pPr>
        <w:rPr>
          <w:sz w:val="24"/>
          <w:szCs w:val="24"/>
          <w:bdr w:val="single" w:sz="4" w:space="0" w:color="auto"/>
        </w:rPr>
      </w:pPr>
      <w:r w:rsidRPr="005F0F36">
        <w:rPr>
          <w:rFonts w:hint="eastAsia"/>
          <w:sz w:val="24"/>
          <w:szCs w:val="24"/>
          <w:bdr w:val="single" w:sz="4" w:space="0" w:color="auto"/>
        </w:rPr>
        <w:t>市促進計画</w:t>
      </w:r>
    </w:p>
    <w:p w:rsidR="00A47854" w:rsidRDefault="00A47854">
      <w:pPr>
        <w:rPr>
          <w:rFonts w:hint="eastAsia"/>
        </w:rPr>
      </w:pPr>
      <w:r>
        <w:rPr>
          <w:rFonts w:hint="eastAsia"/>
        </w:rPr>
        <w:t>市では「農業の有する多面的機能の発揮の促進に関する法律」に基づき促進計画を策定しましたので、同法第６条第５項に基づき公表します。</w:t>
      </w:r>
    </w:p>
    <w:p w:rsidR="00975089" w:rsidRDefault="00975089" w:rsidP="00076148">
      <w:pPr>
        <w:ind w:firstLineChars="100" w:firstLine="210"/>
        <w:rPr>
          <w:rFonts w:hint="eastAsia"/>
        </w:rPr>
      </w:pPr>
      <w:r>
        <w:rPr>
          <w:rFonts w:hint="eastAsia"/>
        </w:rPr>
        <w:t>岩国市農業の有する多面的機能の発揮の促進に関する計画</w:t>
      </w:r>
    </w:p>
    <w:p w:rsidR="00076148" w:rsidRPr="00076148" w:rsidRDefault="00076148" w:rsidP="00076148">
      <w:pPr>
        <w:ind w:firstLineChars="100" w:firstLine="210"/>
      </w:pPr>
      <w:r>
        <w:rPr>
          <w:rFonts w:hint="eastAsia"/>
        </w:rPr>
        <w:t>岩国市農業の有する多面的機能の発揮の促進に関する計画</w:t>
      </w:r>
      <w:r>
        <w:rPr>
          <w:rFonts w:hint="eastAsia"/>
        </w:rPr>
        <w:t>区域</w:t>
      </w:r>
    </w:p>
    <w:p w:rsidR="00A47854" w:rsidRPr="005F0F36" w:rsidRDefault="00A47854">
      <w:pPr>
        <w:rPr>
          <w:sz w:val="24"/>
          <w:szCs w:val="24"/>
          <w:bdr w:val="single" w:sz="4" w:space="0" w:color="auto"/>
        </w:rPr>
      </w:pPr>
      <w:r w:rsidRPr="005F0F36">
        <w:rPr>
          <w:rFonts w:hint="eastAsia"/>
          <w:sz w:val="24"/>
          <w:szCs w:val="24"/>
          <w:bdr w:val="single" w:sz="4" w:space="0" w:color="auto"/>
        </w:rPr>
        <w:t>活動組織の計画認定</w:t>
      </w:r>
    </w:p>
    <w:p w:rsidR="00A47854" w:rsidRDefault="00A47854">
      <w:pPr>
        <w:rPr>
          <w:rFonts w:hint="eastAsia"/>
        </w:rPr>
      </w:pPr>
      <w:r>
        <w:rPr>
          <w:rFonts w:hint="eastAsia"/>
        </w:rPr>
        <w:t>「農業の有する多面的機能の発揮に関する法律」第７条第１項に基づき、農業者団体等が作成した「多面的機能促進事業に関する計画」を認定したため、同条第６項に基づき</w:t>
      </w:r>
      <w:r w:rsidR="008F4CAE">
        <w:rPr>
          <w:rFonts w:hint="eastAsia"/>
        </w:rPr>
        <w:t>、その概要を公表します。</w:t>
      </w:r>
    </w:p>
    <w:p w:rsidR="00076148" w:rsidRDefault="00076148">
      <w:r>
        <w:rPr>
          <w:rFonts w:hint="eastAsia"/>
        </w:rPr>
        <w:t xml:space="preserve">　多面的機能促進事業に関する計画</w:t>
      </w:r>
      <w:bookmarkStart w:id="0" w:name="_GoBack"/>
      <w:bookmarkEnd w:id="0"/>
    </w:p>
    <w:sectPr w:rsidR="000761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CB"/>
    <w:rsid w:val="00076148"/>
    <w:rsid w:val="003015CA"/>
    <w:rsid w:val="003E6E1B"/>
    <w:rsid w:val="005F0F36"/>
    <w:rsid w:val="008020CB"/>
    <w:rsid w:val="008B6612"/>
    <w:rsid w:val="008F4CAE"/>
    <w:rsid w:val="00962623"/>
    <w:rsid w:val="00975089"/>
    <w:rsid w:val="00A47854"/>
    <w:rsid w:val="00CB1C79"/>
    <w:rsid w:val="00FC0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2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2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米生</dc:creator>
  <cp:lastModifiedBy>森本　米生</cp:lastModifiedBy>
  <cp:revision>6</cp:revision>
  <cp:lastPrinted>2017-01-11T02:44:00Z</cp:lastPrinted>
  <dcterms:created xsi:type="dcterms:W3CDTF">2017-01-10T04:24:00Z</dcterms:created>
  <dcterms:modified xsi:type="dcterms:W3CDTF">2017-01-11T02:59:00Z</dcterms:modified>
</cp:coreProperties>
</file>