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4FF" w:rsidRPr="007C22C3" w:rsidRDefault="009D74FF" w:rsidP="00AA4254">
      <w:pPr>
        <w:overflowPunct w:val="0"/>
        <w:ind w:firstLineChars="100" w:firstLine="241"/>
      </w:pPr>
      <w:r w:rsidRPr="007C22C3">
        <w:rPr>
          <w:rFonts w:hint="eastAsia"/>
        </w:rPr>
        <w:t>障害を理由とする差別を解消するための岩国市職員対応要領</w:t>
      </w:r>
      <w:r w:rsidR="00AA4254" w:rsidRPr="007C22C3">
        <w:rPr>
          <w:rFonts w:hint="eastAsia"/>
        </w:rPr>
        <w:t>を次のように定める。</w:t>
      </w:r>
    </w:p>
    <w:p w:rsidR="009D74FF" w:rsidRPr="007C22C3" w:rsidRDefault="00AA4254" w:rsidP="00AA4254">
      <w:pPr>
        <w:overflowPunct w:val="0"/>
      </w:pPr>
      <w:r w:rsidRPr="007C22C3">
        <w:rPr>
          <w:rFonts w:hint="eastAsia"/>
        </w:rPr>
        <w:t xml:space="preserve">　　平成28年４月１日</w:t>
      </w:r>
    </w:p>
    <w:p w:rsidR="00AA4254" w:rsidRPr="007C22C3" w:rsidRDefault="00AA4254" w:rsidP="00AA4254">
      <w:pPr>
        <w:wordWrap w:val="0"/>
        <w:overflowPunct w:val="0"/>
        <w:jc w:val="right"/>
      </w:pPr>
      <w:r w:rsidRPr="007C22C3">
        <w:rPr>
          <w:rFonts w:hint="eastAsia"/>
        </w:rPr>
        <w:t xml:space="preserve">岩国市長　福　田　良　彦　</w:t>
      </w:r>
    </w:p>
    <w:p w:rsidR="00AA4254" w:rsidRPr="007C22C3" w:rsidRDefault="00AA4254" w:rsidP="00AA4254">
      <w:pPr>
        <w:overflowPunct w:val="0"/>
        <w:ind w:firstLineChars="300" w:firstLine="723"/>
      </w:pPr>
      <w:r w:rsidRPr="007C22C3">
        <w:rPr>
          <w:rFonts w:hint="eastAsia"/>
        </w:rPr>
        <w:t>障害を理由とする差別を解消するための岩国市職員対応要領</w:t>
      </w:r>
    </w:p>
    <w:p w:rsidR="009D74FF" w:rsidRPr="007C22C3" w:rsidRDefault="009D74FF" w:rsidP="00AA4254">
      <w:pPr>
        <w:overflowPunct w:val="0"/>
        <w:ind w:firstLineChars="100" w:firstLine="241"/>
      </w:pPr>
      <w:r w:rsidRPr="007C22C3">
        <w:rPr>
          <w:rFonts w:hint="eastAsia"/>
        </w:rPr>
        <w:t>（目的）</w:t>
      </w:r>
      <w:r w:rsidRPr="007C22C3">
        <w:t xml:space="preserve"> </w:t>
      </w:r>
    </w:p>
    <w:p w:rsidR="009D74FF" w:rsidRPr="007C22C3" w:rsidRDefault="009D74FF" w:rsidP="00AA4254">
      <w:pPr>
        <w:overflowPunct w:val="0"/>
        <w:ind w:left="241" w:hangingChars="100" w:hanging="241"/>
      </w:pPr>
      <w:r w:rsidRPr="007C22C3">
        <w:rPr>
          <w:rFonts w:hint="eastAsia"/>
        </w:rPr>
        <w:t>第１条</w:t>
      </w:r>
      <w:r w:rsidR="00AA31D9" w:rsidRPr="007C22C3">
        <w:rPr>
          <w:rFonts w:hint="eastAsia"/>
        </w:rPr>
        <w:t xml:space="preserve">　</w:t>
      </w:r>
      <w:r w:rsidRPr="007C22C3">
        <w:rPr>
          <w:rFonts w:hint="eastAsia"/>
        </w:rPr>
        <w:t>この要領は、障害を理由とする差別の解消の推進に関する法律（平成25年法律第65号。以下「法」という。）第10条第１項の規定に基づき、また、障害を理由とする差別の解消の推進に関する基本方針（平成27年２月24日閣議決定）に即して、法第７条に規定する事項に関し、市</w:t>
      </w:r>
      <w:r w:rsidR="00AA4254" w:rsidRPr="007C22C3">
        <w:rPr>
          <w:rFonts w:hint="eastAsia"/>
        </w:rPr>
        <w:t>の</w:t>
      </w:r>
      <w:r w:rsidRPr="007C22C3">
        <w:rPr>
          <w:rFonts w:hint="eastAsia"/>
        </w:rPr>
        <w:t>職員（</w:t>
      </w:r>
      <w:r w:rsidR="002F0CCC" w:rsidRPr="007C22C3">
        <w:rPr>
          <w:rFonts w:hint="eastAsia"/>
        </w:rPr>
        <w:t>非常勤嘱託職員及び臨時職員を含む。</w:t>
      </w:r>
      <w:r w:rsidRPr="007C22C3">
        <w:rPr>
          <w:rFonts w:hint="eastAsia"/>
        </w:rPr>
        <w:t>以下</w:t>
      </w:r>
      <w:r w:rsidR="00AA4254" w:rsidRPr="007C22C3">
        <w:rPr>
          <w:rFonts w:hint="eastAsia"/>
        </w:rPr>
        <w:t>同じ。</w:t>
      </w:r>
      <w:r w:rsidRPr="007C22C3">
        <w:rPr>
          <w:rFonts w:hint="eastAsia"/>
        </w:rPr>
        <w:t>）が、適切に対応するために必要な事項を定めるものとする。</w:t>
      </w:r>
      <w:r w:rsidRPr="007C22C3">
        <w:t xml:space="preserve"> </w:t>
      </w:r>
    </w:p>
    <w:p w:rsidR="009D74FF" w:rsidRPr="007C22C3" w:rsidRDefault="009D74FF" w:rsidP="00AA4254">
      <w:pPr>
        <w:overflowPunct w:val="0"/>
        <w:ind w:firstLineChars="100" w:firstLine="241"/>
      </w:pPr>
      <w:r w:rsidRPr="007C22C3">
        <w:rPr>
          <w:rFonts w:hint="eastAsia"/>
        </w:rPr>
        <w:t>（不当な差別的取扱いの禁止）</w:t>
      </w:r>
      <w:r w:rsidRPr="007C22C3">
        <w:t xml:space="preserve"> </w:t>
      </w:r>
    </w:p>
    <w:p w:rsidR="009D74FF" w:rsidRPr="007C22C3" w:rsidRDefault="009D74FF" w:rsidP="00AA4254">
      <w:pPr>
        <w:overflowPunct w:val="0"/>
        <w:ind w:left="241" w:hangingChars="100" w:hanging="241"/>
      </w:pPr>
      <w:r w:rsidRPr="007C22C3">
        <w:rPr>
          <w:rFonts w:hint="eastAsia"/>
        </w:rPr>
        <w:t>第２条</w:t>
      </w:r>
      <w:r w:rsidR="00AA31D9" w:rsidRPr="007C22C3">
        <w:rPr>
          <w:rFonts w:hint="eastAsia"/>
        </w:rPr>
        <w:t xml:space="preserve">　</w:t>
      </w:r>
      <w:r w:rsidRPr="007C22C3">
        <w:rPr>
          <w:rFonts w:hint="eastAsia"/>
        </w:rPr>
        <w:t>職員は、法第７条第１項の規定のとおり、その事務又は事業を行うに当たり、障害（身体障害、知的障害、精神障害（発達障害を含む。）その他の心身の機能の障害をいう。以下同じ。）を理由として、障害</w:t>
      </w:r>
      <w:r w:rsidR="00860D27" w:rsidRPr="007C22C3">
        <w:rPr>
          <w:rFonts w:hint="eastAsia"/>
        </w:rPr>
        <w:t>者</w:t>
      </w:r>
      <w:r w:rsidRPr="007C22C3">
        <w:rPr>
          <w:rFonts w:hint="eastAsia"/>
        </w:rPr>
        <w:t>（障害及び社会的障壁</w:t>
      </w:r>
      <w:r w:rsidR="00AA4254" w:rsidRPr="007C22C3">
        <w:rPr>
          <w:rFonts w:hint="eastAsia"/>
        </w:rPr>
        <w:t>（障害がある者にとって日常生活又は社会生活を営む上で障壁となるような社会における事物、制度、慣行、観念その他一切のもの。以下同じ。）</w:t>
      </w:r>
      <w:r w:rsidRPr="007C22C3">
        <w:rPr>
          <w:rFonts w:hint="eastAsia"/>
        </w:rPr>
        <w:t>により継続的に日常生活又は社会生活に相当な制限を受ける状態にある</w:t>
      </w:r>
      <w:r w:rsidR="00860D27" w:rsidRPr="007C22C3">
        <w:rPr>
          <w:rFonts w:hint="eastAsia"/>
        </w:rPr>
        <w:t>もの。</w:t>
      </w:r>
      <w:r w:rsidRPr="007C22C3">
        <w:rPr>
          <w:rFonts w:hint="eastAsia"/>
        </w:rPr>
        <w:t>以下同じ。）でない者と不当な差別的取扱いをすることにより、障害</w:t>
      </w:r>
      <w:r w:rsidR="00860D27" w:rsidRPr="007C22C3">
        <w:rPr>
          <w:rFonts w:hint="eastAsia"/>
        </w:rPr>
        <w:t>者</w:t>
      </w:r>
      <w:r w:rsidRPr="007C22C3">
        <w:rPr>
          <w:rFonts w:hint="eastAsia"/>
        </w:rPr>
        <w:t>の権利利益を侵害してはならない。これに当たり、職員は、別紙に定める留意事項に留意するものとする。</w:t>
      </w:r>
      <w:r w:rsidR="00860D27" w:rsidRPr="007C22C3">
        <w:rPr>
          <w:rFonts w:hint="eastAsia"/>
        </w:rPr>
        <w:t>なお、別紙中「望ましい」と記載している内容は、それを実施しない場合であっても、法に反すると判断されることはないが、障害者基本法（昭和45年法律第84号）の基本的な理念及び法の目的を踏まえ、できるだけ取り組むことが望まれることを意味する（次条において同じ。）。</w:t>
      </w:r>
      <w:r w:rsidRPr="007C22C3">
        <w:t xml:space="preserve"> </w:t>
      </w:r>
    </w:p>
    <w:p w:rsidR="009D74FF" w:rsidRPr="007C22C3" w:rsidRDefault="009D74FF" w:rsidP="00AA4254">
      <w:pPr>
        <w:overflowPunct w:val="0"/>
        <w:ind w:firstLineChars="100" w:firstLine="241"/>
      </w:pPr>
      <w:r w:rsidRPr="007C22C3">
        <w:rPr>
          <w:rFonts w:hint="eastAsia"/>
        </w:rPr>
        <w:t>（合理的配慮の提供）</w:t>
      </w:r>
      <w:r w:rsidRPr="007C22C3">
        <w:t xml:space="preserve"> </w:t>
      </w:r>
      <w:r w:rsidRPr="007C22C3">
        <w:tab/>
      </w:r>
    </w:p>
    <w:p w:rsidR="009D74FF" w:rsidRPr="007C22C3" w:rsidRDefault="009D74FF" w:rsidP="00AA4254">
      <w:pPr>
        <w:overflowPunct w:val="0"/>
        <w:ind w:left="241" w:hangingChars="100" w:hanging="241"/>
      </w:pPr>
      <w:r w:rsidRPr="007C22C3">
        <w:rPr>
          <w:rFonts w:hint="eastAsia"/>
        </w:rPr>
        <w:t>第３条</w:t>
      </w:r>
      <w:r w:rsidR="00AA31D9" w:rsidRPr="007C22C3">
        <w:rPr>
          <w:rFonts w:hint="eastAsia"/>
        </w:rPr>
        <w:t xml:space="preserve">　</w:t>
      </w:r>
      <w:r w:rsidRPr="007C22C3">
        <w:rPr>
          <w:rFonts w:hint="eastAsia"/>
        </w:rPr>
        <w:t>職員は、法第７条第２項の規定のとおり、その事務又は事業を行うに当たり、</w:t>
      </w:r>
      <w:r w:rsidR="00860D27" w:rsidRPr="007C22C3">
        <w:rPr>
          <w:rFonts w:hint="eastAsia"/>
        </w:rPr>
        <w:t>障害者</w:t>
      </w:r>
      <w:r w:rsidRPr="007C22C3">
        <w:rPr>
          <w:rFonts w:hint="eastAsia"/>
        </w:rPr>
        <w:t>から現に社会的障壁の除去を必要としている旨の意思の表明があった場合において、その実施に伴う負担が過重でないときは、</w:t>
      </w:r>
      <w:r w:rsidR="00860D27" w:rsidRPr="007C22C3">
        <w:rPr>
          <w:rFonts w:hint="eastAsia"/>
        </w:rPr>
        <w:t>障害者</w:t>
      </w:r>
      <w:r w:rsidRPr="007C22C3">
        <w:rPr>
          <w:rFonts w:hint="eastAsia"/>
        </w:rPr>
        <w:t>の権利利益を侵害することとならないよう、当該</w:t>
      </w:r>
      <w:r w:rsidR="00860D27" w:rsidRPr="007C22C3">
        <w:rPr>
          <w:rFonts w:hint="eastAsia"/>
        </w:rPr>
        <w:t>障害者</w:t>
      </w:r>
      <w:r w:rsidRPr="007C22C3">
        <w:rPr>
          <w:rFonts w:hint="eastAsia"/>
        </w:rPr>
        <w:t>の性別、年齢及び障害の状態に応じて、社会的障壁の除去の実施について必要かつ合理的な配慮（以下「合理的配慮」という。）の提供をしなければならない。</w:t>
      </w:r>
      <w:r w:rsidR="00AA4254" w:rsidRPr="007C22C3">
        <w:rPr>
          <w:rFonts w:hint="eastAsia"/>
        </w:rPr>
        <w:t>この場合において</w:t>
      </w:r>
      <w:r w:rsidRPr="007C22C3">
        <w:rPr>
          <w:rFonts w:hint="eastAsia"/>
        </w:rPr>
        <w:t>、職員は、別紙に定める留意事項に留意するものとする。</w:t>
      </w:r>
      <w:r w:rsidRPr="007C22C3">
        <w:t xml:space="preserve"> </w:t>
      </w:r>
    </w:p>
    <w:p w:rsidR="009D74FF" w:rsidRPr="007C22C3" w:rsidRDefault="009D74FF" w:rsidP="00AA4254">
      <w:pPr>
        <w:overflowPunct w:val="0"/>
      </w:pPr>
      <w:r w:rsidRPr="007C22C3">
        <w:rPr>
          <w:rFonts w:hint="eastAsia"/>
        </w:rPr>
        <w:t>（監督者の責務）</w:t>
      </w:r>
      <w:r w:rsidRPr="007C22C3">
        <w:t xml:space="preserve"> </w:t>
      </w:r>
    </w:p>
    <w:p w:rsidR="009D74FF" w:rsidRPr="007C22C3" w:rsidRDefault="009D74FF" w:rsidP="00AA4254">
      <w:pPr>
        <w:overflowPunct w:val="0"/>
        <w:ind w:left="241" w:hangingChars="100" w:hanging="241"/>
      </w:pPr>
      <w:r w:rsidRPr="007C22C3">
        <w:rPr>
          <w:rFonts w:hint="eastAsia"/>
        </w:rPr>
        <w:t>第４条</w:t>
      </w:r>
      <w:r w:rsidR="00AA31D9" w:rsidRPr="007C22C3">
        <w:rPr>
          <w:rFonts w:hint="eastAsia"/>
        </w:rPr>
        <w:t xml:space="preserve">　</w:t>
      </w:r>
      <w:r w:rsidRPr="007C22C3">
        <w:rPr>
          <w:rFonts w:hint="eastAsia"/>
        </w:rPr>
        <w:t>職員のうち、</w:t>
      </w:r>
      <w:r w:rsidR="00304CC0" w:rsidRPr="007C22C3">
        <w:rPr>
          <w:rFonts w:hint="eastAsia"/>
        </w:rPr>
        <w:t>職員を監督する地位にある</w:t>
      </w:r>
      <w:r w:rsidR="00AA4254" w:rsidRPr="007C22C3">
        <w:rPr>
          <w:rFonts w:hint="eastAsia"/>
        </w:rPr>
        <w:t>所属長等</w:t>
      </w:r>
      <w:r w:rsidR="002F0CCC" w:rsidRPr="007C22C3">
        <w:rPr>
          <w:rFonts w:hint="eastAsia"/>
        </w:rPr>
        <w:t>（以下「監督者」という。）</w:t>
      </w:r>
      <w:r w:rsidRPr="007C22C3">
        <w:rPr>
          <w:rFonts w:hint="eastAsia"/>
        </w:rPr>
        <w:t>は、障害を理由とする差別の解消を推進するため、次</w:t>
      </w:r>
      <w:r w:rsidR="00AA4254" w:rsidRPr="007C22C3">
        <w:rPr>
          <w:rFonts w:hint="eastAsia"/>
        </w:rPr>
        <w:t>に</w:t>
      </w:r>
      <w:r w:rsidRPr="007C22C3">
        <w:rPr>
          <w:rFonts w:hint="eastAsia"/>
        </w:rPr>
        <w:t>掲げる事項に留意して</w:t>
      </w:r>
      <w:r w:rsidR="00860D27" w:rsidRPr="007C22C3">
        <w:rPr>
          <w:rFonts w:hint="eastAsia"/>
        </w:rPr>
        <w:t>障害者</w:t>
      </w:r>
      <w:r w:rsidRPr="007C22C3">
        <w:rPr>
          <w:rFonts w:hint="eastAsia"/>
        </w:rPr>
        <w:t>に対する不当な差別的取扱いが行われないよう注意し、また、</w:t>
      </w:r>
      <w:r w:rsidR="00860D27" w:rsidRPr="007C22C3">
        <w:rPr>
          <w:rFonts w:hint="eastAsia"/>
        </w:rPr>
        <w:t>障害者</w:t>
      </w:r>
      <w:r w:rsidRPr="007C22C3">
        <w:rPr>
          <w:rFonts w:hint="eastAsia"/>
        </w:rPr>
        <w:t>に対して合理的配慮の提供がなされるよう環境の整備を図らなければならない。</w:t>
      </w:r>
      <w:r w:rsidRPr="007C22C3">
        <w:t xml:space="preserve"> </w:t>
      </w:r>
    </w:p>
    <w:p w:rsidR="00AA31D9" w:rsidRPr="007C22C3" w:rsidRDefault="00AA4254" w:rsidP="00AA4254">
      <w:pPr>
        <w:overflowPunct w:val="0"/>
        <w:ind w:leftChars="100" w:left="482" w:hangingChars="100" w:hanging="241"/>
      </w:pPr>
      <w:r w:rsidRPr="007C22C3">
        <w:rPr>
          <w:rFonts w:hint="eastAsia"/>
        </w:rPr>
        <w:t>⑴</w:t>
      </w:r>
      <w:r w:rsidR="00152C26" w:rsidRPr="007C22C3">
        <w:rPr>
          <w:rFonts w:hint="eastAsia"/>
        </w:rPr>
        <w:t xml:space="preserve">　</w:t>
      </w:r>
      <w:r w:rsidR="009D74FF" w:rsidRPr="007C22C3">
        <w:rPr>
          <w:rFonts w:hint="eastAsia"/>
        </w:rPr>
        <w:t>日常の執務を通じた指導等により、障害を理由とする差別の解消に関し、その監督する職員の注意を喚起し、障害を理由とする差別の解消に関する認識を深めさせること。</w:t>
      </w:r>
    </w:p>
    <w:p w:rsidR="009D74FF" w:rsidRPr="007C22C3" w:rsidRDefault="00AA4254" w:rsidP="00AA4254">
      <w:pPr>
        <w:overflowPunct w:val="0"/>
        <w:ind w:leftChars="100" w:left="482" w:hangingChars="100" w:hanging="241"/>
      </w:pPr>
      <w:r w:rsidRPr="007C22C3">
        <w:rPr>
          <w:rFonts w:hint="eastAsia"/>
        </w:rPr>
        <w:t>⑵</w:t>
      </w:r>
      <w:r w:rsidR="00152C26" w:rsidRPr="007C22C3">
        <w:rPr>
          <w:rFonts w:hint="eastAsia"/>
        </w:rPr>
        <w:t xml:space="preserve">　</w:t>
      </w:r>
      <w:r w:rsidR="00860D27" w:rsidRPr="007C22C3">
        <w:rPr>
          <w:rFonts w:hint="eastAsia"/>
        </w:rPr>
        <w:t>障害者</w:t>
      </w:r>
      <w:r w:rsidR="009D74FF" w:rsidRPr="007C22C3">
        <w:rPr>
          <w:rFonts w:hint="eastAsia"/>
        </w:rPr>
        <w:t>等から不当な差別的取扱い、合理的配慮の不提供に対する相談、苦情の申し出等</w:t>
      </w:r>
      <w:r w:rsidR="00152C26" w:rsidRPr="007C22C3">
        <w:rPr>
          <w:rFonts w:hint="eastAsia"/>
        </w:rPr>
        <w:t>（以下「相談等」という。）</w:t>
      </w:r>
      <w:r w:rsidR="009D74FF" w:rsidRPr="007C22C3">
        <w:rPr>
          <w:rFonts w:hint="eastAsia"/>
        </w:rPr>
        <w:t>があった場合は、迅速に状況を確認すること。</w:t>
      </w:r>
      <w:r w:rsidR="009D74FF" w:rsidRPr="007C22C3">
        <w:t xml:space="preserve"> </w:t>
      </w:r>
    </w:p>
    <w:p w:rsidR="009D74FF" w:rsidRPr="007C22C3" w:rsidRDefault="00AA4254" w:rsidP="00AA4254">
      <w:pPr>
        <w:overflowPunct w:val="0"/>
        <w:ind w:leftChars="100" w:left="482" w:hangingChars="100" w:hanging="241"/>
      </w:pPr>
      <w:r w:rsidRPr="007C22C3">
        <w:rPr>
          <w:rFonts w:hint="eastAsia"/>
        </w:rPr>
        <w:t>⑶</w:t>
      </w:r>
      <w:r w:rsidR="00AA31D9" w:rsidRPr="007C22C3">
        <w:rPr>
          <w:rFonts w:hint="eastAsia"/>
        </w:rPr>
        <w:t xml:space="preserve">　</w:t>
      </w:r>
      <w:r w:rsidR="009D74FF" w:rsidRPr="007C22C3">
        <w:rPr>
          <w:rFonts w:hint="eastAsia"/>
        </w:rPr>
        <w:t>合理的配慮の必要性が確認された場合、監督する職員に対して、合理的配慮の提供</w:t>
      </w:r>
      <w:r w:rsidR="009D74FF" w:rsidRPr="007C22C3">
        <w:rPr>
          <w:rFonts w:hint="eastAsia"/>
        </w:rPr>
        <w:lastRenderedPageBreak/>
        <w:t>を適切に行うよう指導すること。</w:t>
      </w:r>
      <w:r w:rsidR="009D74FF" w:rsidRPr="007C22C3">
        <w:t xml:space="preserve"> </w:t>
      </w:r>
    </w:p>
    <w:p w:rsidR="009D74FF" w:rsidRPr="007C22C3" w:rsidRDefault="009D74FF" w:rsidP="00AA4254">
      <w:pPr>
        <w:overflowPunct w:val="0"/>
        <w:ind w:left="241" w:hangingChars="100" w:hanging="241"/>
      </w:pPr>
      <w:r w:rsidRPr="007C22C3">
        <w:rPr>
          <w:rFonts w:hint="eastAsia"/>
        </w:rPr>
        <w:t>２</w:t>
      </w:r>
      <w:r w:rsidR="00AA31D9" w:rsidRPr="007C22C3">
        <w:rPr>
          <w:rFonts w:hint="eastAsia"/>
        </w:rPr>
        <w:t xml:space="preserve">　</w:t>
      </w:r>
      <w:r w:rsidR="002F0CCC" w:rsidRPr="007C22C3">
        <w:rPr>
          <w:rFonts w:hint="eastAsia"/>
        </w:rPr>
        <w:t>監督者</w:t>
      </w:r>
      <w:r w:rsidRPr="007C22C3">
        <w:rPr>
          <w:rFonts w:hint="eastAsia"/>
        </w:rPr>
        <w:t>は、障害を理由とする差別に関する問題が生じた場合には、迅速かつ適切に対処しなければならない。</w:t>
      </w:r>
      <w:r w:rsidRPr="007C22C3">
        <w:t xml:space="preserve"> </w:t>
      </w:r>
    </w:p>
    <w:p w:rsidR="009D74FF" w:rsidRPr="007C22C3" w:rsidRDefault="009D74FF" w:rsidP="00AA4254">
      <w:pPr>
        <w:overflowPunct w:val="0"/>
        <w:ind w:firstLineChars="100" w:firstLine="241"/>
      </w:pPr>
      <w:r w:rsidRPr="007C22C3">
        <w:rPr>
          <w:rFonts w:hint="eastAsia"/>
        </w:rPr>
        <w:t>（相談体制の整備）</w:t>
      </w:r>
      <w:r w:rsidRPr="007C22C3">
        <w:t xml:space="preserve"> </w:t>
      </w:r>
    </w:p>
    <w:p w:rsidR="009D74FF" w:rsidRPr="007C22C3" w:rsidRDefault="009D74FF" w:rsidP="00AA4254">
      <w:pPr>
        <w:overflowPunct w:val="0"/>
        <w:ind w:left="241" w:hangingChars="100" w:hanging="241"/>
      </w:pPr>
      <w:r w:rsidRPr="007C22C3">
        <w:rPr>
          <w:rFonts w:hint="eastAsia"/>
        </w:rPr>
        <w:t>第５条</w:t>
      </w:r>
      <w:r w:rsidR="00AA31D9" w:rsidRPr="007C22C3">
        <w:rPr>
          <w:rFonts w:hint="eastAsia"/>
        </w:rPr>
        <w:t xml:space="preserve">　</w:t>
      </w:r>
      <w:r w:rsidR="00860D27" w:rsidRPr="007C22C3">
        <w:rPr>
          <w:rFonts w:hint="eastAsia"/>
        </w:rPr>
        <w:t>障害者</w:t>
      </w:r>
      <w:r w:rsidRPr="007C22C3">
        <w:rPr>
          <w:rFonts w:hint="eastAsia"/>
        </w:rPr>
        <w:t>及びその家族その他の関係者からの</w:t>
      </w:r>
      <w:r w:rsidR="00AA4254" w:rsidRPr="007C22C3">
        <w:rPr>
          <w:rFonts w:hint="eastAsia"/>
        </w:rPr>
        <w:t>職員による障害を理由とする差別に関する</w:t>
      </w:r>
      <w:r w:rsidRPr="007C22C3">
        <w:rPr>
          <w:rFonts w:hint="eastAsia"/>
        </w:rPr>
        <w:t>相談等に的確に対応するため</w:t>
      </w:r>
      <w:r w:rsidR="00152C26" w:rsidRPr="007C22C3">
        <w:rPr>
          <w:rFonts w:hint="eastAsia"/>
        </w:rPr>
        <w:t>の相談</w:t>
      </w:r>
      <w:r w:rsidR="002F0CCC" w:rsidRPr="007C22C3">
        <w:rPr>
          <w:rFonts w:hint="eastAsia"/>
        </w:rPr>
        <w:t>受付</w:t>
      </w:r>
      <w:r w:rsidR="00152C26" w:rsidRPr="007C22C3">
        <w:rPr>
          <w:rFonts w:hint="eastAsia"/>
        </w:rPr>
        <w:t>窓口を高齢障害課に置く。</w:t>
      </w:r>
      <w:r w:rsidRPr="007C22C3">
        <w:t xml:space="preserve"> </w:t>
      </w:r>
    </w:p>
    <w:p w:rsidR="0055198D" w:rsidRPr="007C22C3" w:rsidRDefault="00152C26" w:rsidP="00AA4254">
      <w:pPr>
        <w:overflowPunct w:val="0"/>
      </w:pPr>
      <w:r w:rsidRPr="007C22C3">
        <w:rPr>
          <w:rFonts w:hint="eastAsia"/>
        </w:rPr>
        <w:t>２　相談等を受ける場合は、性別、年齢、状態等に配慮</w:t>
      </w:r>
      <w:r w:rsidR="0055198D" w:rsidRPr="007C22C3">
        <w:rPr>
          <w:rFonts w:hint="eastAsia"/>
        </w:rPr>
        <w:t>して、丁寧に相談に応じる。</w:t>
      </w:r>
    </w:p>
    <w:p w:rsidR="0055198D" w:rsidRPr="007C22C3" w:rsidRDefault="0055198D" w:rsidP="00AA4254">
      <w:pPr>
        <w:overflowPunct w:val="0"/>
        <w:ind w:left="241" w:hangingChars="100" w:hanging="241"/>
      </w:pPr>
      <w:r w:rsidRPr="007C22C3">
        <w:rPr>
          <w:rFonts w:hint="eastAsia"/>
        </w:rPr>
        <w:t>３　相談</w:t>
      </w:r>
      <w:r w:rsidR="000E0382" w:rsidRPr="007C22C3">
        <w:rPr>
          <w:rFonts w:hint="eastAsia"/>
        </w:rPr>
        <w:t>を受ける方法</w:t>
      </w:r>
      <w:r w:rsidRPr="007C22C3">
        <w:rPr>
          <w:rFonts w:hint="eastAsia"/>
        </w:rPr>
        <w:t>は、</w:t>
      </w:r>
      <w:r w:rsidR="00152C26" w:rsidRPr="007C22C3">
        <w:rPr>
          <w:rFonts w:hint="eastAsia"/>
        </w:rPr>
        <w:t>対面のほか、</w:t>
      </w:r>
      <w:r w:rsidRPr="007C22C3">
        <w:rPr>
          <w:rFonts w:hint="eastAsia"/>
        </w:rPr>
        <w:t>手紙、</w:t>
      </w:r>
      <w:r w:rsidR="00152C26" w:rsidRPr="007C22C3">
        <w:rPr>
          <w:rFonts w:hint="eastAsia"/>
        </w:rPr>
        <w:t>電話、</w:t>
      </w:r>
      <w:r w:rsidRPr="007C22C3">
        <w:rPr>
          <w:rFonts w:hint="eastAsia"/>
        </w:rPr>
        <w:t>ＦＡＸ</w:t>
      </w:r>
      <w:r w:rsidR="00152C26" w:rsidRPr="007C22C3">
        <w:rPr>
          <w:rFonts w:hint="eastAsia"/>
        </w:rPr>
        <w:t>、メール</w:t>
      </w:r>
      <w:r w:rsidRPr="007C22C3">
        <w:rPr>
          <w:rFonts w:hint="eastAsia"/>
        </w:rPr>
        <w:t>など</w:t>
      </w:r>
      <w:r w:rsidR="000E0382" w:rsidRPr="007C22C3">
        <w:rPr>
          <w:rFonts w:hint="eastAsia"/>
        </w:rPr>
        <w:t>相談者の</w:t>
      </w:r>
      <w:r w:rsidRPr="007C22C3">
        <w:rPr>
          <w:rFonts w:hint="eastAsia"/>
        </w:rPr>
        <w:t>任意の方法とする。</w:t>
      </w:r>
    </w:p>
    <w:p w:rsidR="009D74FF" w:rsidRPr="007C22C3" w:rsidRDefault="0055198D" w:rsidP="000E0382">
      <w:pPr>
        <w:overflowPunct w:val="0"/>
        <w:ind w:left="241" w:hangingChars="100" w:hanging="241"/>
      </w:pPr>
      <w:r w:rsidRPr="007C22C3">
        <w:rPr>
          <w:rFonts w:hint="eastAsia"/>
        </w:rPr>
        <w:t>４　第１項の相談窓口に寄せられた相談等は、職員課及び高齢障害課に集約し、相談者のプライバシーに配慮しつつ関係者間で情報共有を図り、以後の相談等において活用することとする。</w:t>
      </w:r>
      <w:r w:rsidR="009D74FF" w:rsidRPr="007C22C3">
        <w:t xml:space="preserve"> </w:t>
      </w:r>
    </w:p>
    <w:p w:rsidR="009D74FF" w:rsidRPr="007C22C3" w:rsidRDefault="009D74FF" w:rsidP="000E0382">
      <w:pPr>
        <w:overflowPunct w:val="0"/>
        <w:ind w:firstLineChars="100" w:firstLine="241"/>
      </w:pPr>
      <w:r w:rsidRPr="007C22C3">
        <w:rPr>
          <w:rFonts w:hint="eastAsia"/>
        </w:rPr>
        <w:t>（研修</w:t>
      </w:r>
      <w:r w:rsidR="000E0382" w:rsidRPr="007C22C3">
        <w:rPr>
          <w:rFonts w:hint="eastAsia"/>
        </w:rPr>
        <w:t>及び</w:t>
      </w:r>
      <w:r w:rsidRPr="007C22C3">
        <w:rPr>
          <w:rFonts w:hint="eastAsia"/>
        </w:rPr>
        <w:t>啓発）</w:t>
      </w:r>
      <w:r w:rsidRPr="007C22C3">
        <w:t xml:space="preserve"> </w:t>
      </w:r>
    </w:p>
    <w:p w:rsidR="009D74FF" w:rsidRPr="007C22C3" w:rsidRDefault="009D74FF" w:rsidP="000E0382">
      <w:pPr>
        <w:overflowPunct w:val="0"/>
        <w:ind w:left="241" w:hangingChars="100" w:hanging="241"/>
      </w:pPr>
      <w:r w:rsidRPr="007C22C3">
        <w:rPr>
          <w:rFonts w:hint="eastAsia"/>
        </w:rPr>
        <w:t>第６条</w:t>
      </w:r>
      <w:r w:rsidR="00AA31D9" w:rsidRPr="007C22C3">
        <w:rPr>
          <w:rFonts w:hint="eastAsia"/>
        </w:rPr>
        <w:t xml:space="preserve">　</w:t>
      </w:r>
      <w:r w:rsidRPr="007C22C3">
        <w:rPr>
          <w:rFonts w:hint="eastAsia"/>
        </w:rPr>
        <w:t>障害を理由とする差別の解消の推進を図るため、職員に対し、必要な研修</w:t>
      </w:r>
      <w:r w:rsidR="000E0382" w:rsidRPr="007C22C3">
        <w:rPr>
          <w:rFonts w:hint="eastAsia"/>
        </w:rPr>
        <w:t>及び</w:t>
      </w:r>
      <w:r w:rsidRPr="007C22C3">
        <w:rPr>
          <w:rFonts w:hint="eastAsia"/>
        </w:rPr>
        <w:t>啓発を行うものとする。</w:t>
      </w:r>
      <w:r w:rsidRPr="007C22C3">
        <w:t xml:space="preserve"> </w:t>
      </w:r>
    </w:p>
    <w:p w:rsidR="009D74FF" w:rsidRPr="007C22C3" w:rsidRDefault="009D74FF" w:rsidP="000E0382">
      <w:pPr>
        <w:overflowPunct w:val="0"/>
        <w:ind w:left="241" w:hangingChars="100" w:hanging="241"/>
      </w:pPr>
      <w:r w:rsidRPr="007C22C3">
        <w:rPr>
          <w:rFonts w:hint="eastAsia"/>
        </w:rPr>
        <w:t>２</w:t>
      </w:r>
      <w:r w:rsidR="00AA31D9" w:rsidRPr="007C22C3">
        <w:rPr>
          <w:rFonts w:hint="eastAsia"/>
        </w:rPr>
        <w:t xml:space="preserve">　</w:t>
      </w:r>
      <w:r w:rsidRPr="007C22C3">
        <w:rPr>
          <w:rFonts w:hint="eastAsia"/>
        </w:rPr>
        <w:t>新たに職員となった者に対しては、障害を理由とする差別の解消に関する基本的な事項について理解させるために、また、新たに</w:t>
      </w:r>
      <w:r w:rsidR="0055198D" w:rsidRPr="007C22C3">
        <w:rPr>
          <w:rFonts w:hint="eastAsia"/>
        </w:rPr>
        <w:t>監督者</w:t>
      </w:r>
      <w:r w:rsidRPr="007C22C3">
        <w:rPr>
          <w:rFonts w:hint="eastAsia"/>
        </w:rPr>
        <w:t>となった職員に対しては、障害を理由とする差別の解消等に関し求められる役割について理解させるために、それぞれ、研修を実施する。</w:t>
      </w:r>
      <w:r w:rsidRPr="007C22C3">
        <w:t xml:space="preserve"> </w:t>
      </w:r>
    </w:p>
    <w:p w:rsidR="009D74FF" w:rsidRPr="007C22C3" w:rsidRDefault="009D74FF" w:rsidP="000E0382">
      <w:pPr>
        <w:overflowPunct w:val="0"/>
        <w:ind w:left="241" w:hangingChars="100" w:hanging="241"/>
      </w:pPr>
      <w:r w:rsidRPr="007C22C3">
        <w:rPr>
          <w:rFonts w:hint="eastAsia"/>
        </w:rPr>
        <w:t>３</w:t>
      </w:r>
      <w:r w:rsidR="00AA31D9" w:rsidRPr="007C22C3">
        <w:rPr>
          <w:rFonts w:hint="eastAsia"/>
        </w:rPr>
        <w:t xml:space="preserve">　</w:t>
      </w:r>
      <w:r w:rsidRPr="007C22C3">
        <w:rPr>
          <w:rFonts w:hint="eastAsia"/>
        </w:rPr>
        <w:t>その他、職員一人</w:t>
      </w:r>
      <w:r w:rsidR="000E0382" w:rsidRPr="007C22C3">
        <w:rPr>
          <w:rFonts w:hint="eastAsia"/>
        </w:rPr>
        <w:t>一人</w:t>
      </w:r>
      <w:r w:rsidRPr="007C22C3">
        <w:rPr>
          <w:rFonts w:hint="eastAsia"/>
        </w:rPr>
        <w:t>が法の趣旨、社会的障壁の除去の必要性、障害やその状態に応じた配慮等に関する理解を深められるよう、意識の啓発に努める。</w:t>
      </w:r>
      <w:r w:rsidRPr="007C22C3">
        <w:t xml:space="preserve"> </w:t>
      </w:r>
    </w:p>
    <w:p w:rsidR="009D74FF" w:rsidRPr="007C22C3" w:rsidRDefault="009D74FF" w:rsidP="000E0382">
      <w:pPr>
        <w:overflowPunct w:val="0"/>
        <w:ind w:firstLineChars="300" w:firstLine="723"/>
      </w:pPr>
      <w:r w:rsidRPr="007C22C3">
        <w:rPr>
          <w:rFonts w:hint="eastAsia"/>
        </w:rPr>
        <w:t>附</w:t>
      </w:r>
      <w:r w:rsidRPr="007C22C3">
        <w:t xml:space="preserve"> </w:t>
      </w:r>
      <w:r w:rsidRPr="007C22C3">
        <w:rPr>
          <w:rFonts w:hint="eastAsia"/>
        </w:rPr>
        <w:t>則</w:t>
      </w:r>
      <w:r w:rsidRPr="007C22C3">
        <w:t xml:space="preserve"> </w:t>
      </w:r>
    </w:p>
    <w:p w:rsidR="00AA31D9" w:rsidRPr="007C22C3" w:rsidRDefault="009D74FF" w:rsidP="000E0382">
      <w:pPr>
        <w:overflowPunct w:val="0"/>
        <w:ind w:firstLineChars="100" w:firstLine="241"/>
      </w:pPr>
      <w:r w:rsidRPr="007C22C3">
        <w:rPr>
          <w:rFonts w:hint="eastAsia"/>
        </w:rPr>
        <w:t>この要領は、平成</w:t>
      </w:r>
      <w:r w:rsidR="009C5427" w:rsidRPr="007C22C3">
        <w:rPr>
          <w:rFonts w:hint="eastAsia"/>
        </w:rPr>
        <w:t>28</w:t>
      </w:r>
      <w:r w:rsidRPr="007C22C3">
        <w:rPr>
          <w:rFonts w:hint="eastAsia"/>
        </w:rPr>
        <w:t>年</w:t>
      </w:r>
      <w:r w:rsidR="00930ECA" w:rsidRPr="007C22C3">
        <w:rPr>
          <w:rFonts w:hint="eastAsia"/>
        </w:rPr>
        <w:t>４</w:t>
      </w:r>
      <w:r w:rsidRPr="007C22C3">
        <w:rPr>
          <w:rFonts w:hint="eastAsia"/>
        </w:rPr>
        <w:t>月１日から施行する</w:t>
      </w:r>
      <w:r w:rsidR="000E0382" w:rsidRPr="007C22C3">
        <w:rPr>
          <w:rFonts w:hint="eastAsia"/>
        </w:rPr>
        <w:t>。</w:t>
      </w:r>
    </w:p>
    <w:p w:rsidR="00AA31D9" w:rsidRPr="007C22C3" w:rsidRDefault="00AA31D9" w:rsidP="00AA4254">
      <w:pPr>
        <w:overflowPunct w:val="0"/>
      </w:pPr>
    </w:p>
    <w:p w:rsidR="00AA31D9" w:rsidRPr="007C22C3" w:rsidRDefault="00AA31D9" w:rsidP="00AA4254">
      <w:pPr>
        <w:overflowPunct w:val="0"/>
      </w:pPr>
    </w:p>
    <w:p w:rsidR="00AA31D9" w:rsidRPr="007C22C3" w:rsidRDefault="00AA31D9" w:rsidP="00AA4254">
      <w:pPr>
        <w:overflowPunct w:val="0"/>
      </w:pPr>
    </w:p>
    <w:p w:rsidR="00AA31D9" w:rsidRPr="007C22C3" w:rsidRDefault="00AA31D9" w:rsidP="00AA4254">
      <w:pPr>
        <w:overflowPunct w:val="0"/>
      </w:pPr>
    </w:p>
    <w:p w:rsidR="00AA31D9" w:rsidRPr="007C22C3" w:rsidRDefault="00AA31D9" w:rsidP="00AA4254">
      <w:pPr>
        <w:overflowPunct w:val="0"/>
      </w:pPr>
    </w:p>
    <w:p w:rsidR="00AA31D9" w:rsidRPr="007C22C3" w:rsidRDefault="00AA31D9" w:rsidP="00AA4254">
      <w:pPr>
        <w:overflowPunct w:val="0"/>
      </w:pPr>
    </w:p>
    <w:p w:rsidR="00AA31D9" w:rsidRPr="007C22C3" w:rsidRDefault="00AA31D9" w:rsidP="00AA4254">
      <w:pPr>
        <w:overflowPunct w:val="0"/>
      </w:pPr>
    </w:p>
    <w:p w:rsidR="00AA31D9" w:rsidRPr="007C22C3" w:rsidRDefault="00AA31D9" w:rsidP="00AA4254">
      <w:pPr>
        <w:overflowPunct w:val="0"/>
      </w:pPr>
    </w:p>
    <w:p w:rsidR="0055198D" w:rsidRPr="007C22C3" w:rsidRDefault="0055198D" w:rsidP="00AA4254">
      <w:pPr>
        <w:overflowPunct w:val="0"/>
      </w:pPr>
    </w:p>
    <w:p w:rsidR="0055198D" w:rsidRPr="007C22C3" w:rsidRDefault="0055198D" w:rsidP="00AA4254">
      <w:pPr>
        <w:overflowPunct w:val="0"/>
      </w:pPr>
    </w:p>
    <w:p w:rsidR="0055198D" w:rsidRPr="007C22C3" w:rsidRDefault="0055198D" w:rsidP="00AA4254">
      <w:pPr>
        <w:overflowPunct w:val="0"/>
      </w:pPr>
    </w:p>
    <w:p w:rsidR="0055198D" w:rsidRPr="007C22C3" w:rsidRDefault="0055198D" w:rsidP="00AA4254">
      <w:pPr>
        <w:overflowPunct w:val="0"/>
      </w:pPr>
    </w:p>
    <w:p w:rsidR="00AA31D9" w:rsidRPr="007C22C3" w:rsidRDefault="00AA31D9" w:rsidP="00AA4254">
      <w:pPr>
        <w:overflowPunct w:val="0"/>
      </w:pPr>
    </w:p>
    <w:p w:rsidR="002F0CCC" w:rsidRPr="007C22C3" w:rsidRDefault="002F0CCC" w:rsidP="00AA4254">
      <w:pPr>
        <w:overflowPunct w:val="0"/>
      </w:pPr>
    </w:p>
    <w:p w:rsidR="009C5427" w:rsidRPr="007C22C3" w:rsidRDefault="009C5427" w:rsidP="00AA4254">
      <w:pPr>
        <w:overflowPunct w:val="0"/>
      </w:pPr>
    </w:p>
    <w:p w:rsidR="00AA31D9" w:rsidRPr="007C22C3" w:rsidRDefault="00AA31D9" w:rsidP="00AA4254">
      <w:pPr>
        <w:overflowPunct w:val="0"/>
      </w:pPr>
    </w:p>
    <w:p w:rsidR="00AA31D9" w:rsidRPr="007C22C3" w:rsidRDefault="00AA31D9" w:rsidP="00AA4254">
      <w:pPr>
        <w:overflowPunct w:val="0"/>
      </w:pPr>
    </w:p>
    <w:p w:rsidR="000B1B65" w:rsidRPr="007C22C3" w:rsidRDefault="000B1B65" w:rsidP="00AA4254">
      <w:pPr>
        <w:overflowPunct w:val="0"/>
      </w:pPr>
      <w:r w:rsidRPr="007C22C3">
        <w:rPr>
          <w:rFonts w:hint="eastAsia"/>
        </w:rPr>
        <w:lastRenderedPageBreak/>
        <w:t>別紙</w:t>
      </w:r>
    </w:p>
    <w:p w:rsidR="000B1B65" w:rsidRPr="007C22C3" w:rsidRDefault="000B1B65" w:rsidP="00AA4254">
      <w:pPr>
        <w:overflowPunct w:val="0"/>
      </w:pPr>
      <w:r w:rsidRPr="007C22C3">
        <w:rPr>
          <w:rFonts w:hint="eastAsia"/>
        </w:rPr>
        <w:t>岩国市における障害を理由とする差別の解消の推進に関する対応要領に係る留意事項</w:t>
      </w:r>
      <w:bookmarkStart w:id="0" w:name="_GoBack"/>
      <w:bookmarkEnd w:id="0"/>
    </w:p>
    <w:p w:rsidR="000B1B65" w:rsidRPr="007C22C3" w:rsidRDefault="00623405" w:rsidP="00AA4254">
      <w:pPr>
        <w:overflowPunct w:val="0"/>
      </w:pPr>
      <w:r w:rsidRPr="007C22C3">
        <w:tab/>
      </w:r>
    </w:p>
    <w:p w:rsidR="000B1B65" w:rsidRPr="007C22C3" w:rsidRDefault="000B1B65" w:rsidP="00AA4254">
      <w:pPr>
        <w:overflowPunct w:val="0"/>
      </w:pPr>
      <w:r w:rsidRPr="007C22C3">
        <w:rPr>
          <w:rFonts w:hint="eastAsia"/>
        </w:rPr>
        <w:t>第１ 不当な差別的取扱いの基本的な考え方</w:t>
      </w:r>
    </w:p>
    <w:p w:rsidR="000B1B65" w:rsidRPr="007C22C3" w:rsidRDefault="000B1B65" w:rsidP="000E0382">
      <w:pPr>
        <w:overflowPunct w:val="0"/>
        <w:ind w:firstLineChars="100" w:firstLine="241"/>
      </w:pPr>
      <w:r w:rsidRPr="007C22C3">
        <w:rPr>
          <w:rFonts w:hint="eastAsia"/>
        </w:rPr>
        <w:t>法は、障害者に対して、正当な理由なく、障害を理由として、財・サービスや各種機会の提供を拒否</w:t>
      </w:r>
      <w:r w:rsidR="000E0382" w:rsidRPr="007C22C3">
        <w:rPr>
          <w:rFonts w:hint="eastAsia"/>
        </w:rPr>
        <w:t>し、若しくは</w:t>
      </w:r>
      <w:r w:rsidRPr="007C22C3">
        <w:rPr>
          <w:rFonts w:hint="eastAsia"/>
        </w:rPr>
        <w:t>提供に当たって場所・時間帯などを制限</w:t>
      </w:r>
      <w:r w:rsidR="000E0382" w:rsidRPr="007C22C3">
        <w:rPr>
          <w:rFonts w:hint="eastAsia"/>
        </w:rPr>
        <w:t>し、</w:t>
      </w:r>
      <w:r w:rsidRPr="007C22C3">
        <w:rPr>
          <w:rFonts w:hint="eastAsia"/>
        </w:rPr>
        <w:t>又は障害者でない者に対しては付さない条件を付すことなどにより、障害者の権利利益を侵害することを禁止している。</w:t>
      </w:r>
    </w:p>
    <w:p w:rsidR="000B1B65" w:rsidRPr="007C22C3" w:rsidRDefault="000B1B65" w:rsidP="000E0382">
      <w:pPr>
        <w:overflowPunct w:val="0"/>
        <w:ind w:firstLineChars="100" w:firstLine="241"/>
      </w:pPr>
      <w:r w:rsidRPr="007C22C3">
        <w:rPr>
          <w:rFonts w:hint="eastAsia"/>
        </w:rPr>
        <w:t>ただし、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w:t>
      </w:r>
    </w:p>
    <w:p w:rsidR="000B1B65" w:rsidRPr="007C22C3" w:rsidRDefault="000B1B65" w:rsidP="000E0382">
      <w:pPr>
        <w:overflowPunct w:val="0"/>
        <w:ind w:firstLineChars="100" w:firstLine="241"/>
      </w:pPr>
      <w:r w:rsidRPr="007C22C3">
        <w:rPr>
          <w:rFonts w:hint="eastAsia"/>
        </w:rPr>
        <w:t>このように、不当な差別的取扱いとは、正当な理由なく、障害者を、問題となる事務又は事業について、本質的に関係する諸事情が同じ障害者でない者より不利に扱うことである点に留意する必要がある。</w:t>
      </w:r>
    </w:p>
    <w:p w:rsidR="000B1B65" w:rsidRPr="007C22C3" w:rsidRDefault="000B1B65" w:rsidP="00AA4254">
      <w:pPr>
        <w:overflowPunct w:val="0"/>
      </w:pPr>
    </w:p>
    <w:p w:rsidR="000B1B65" w:rsidRPr="007C22C3" w:rsidRDefault="000B1B65" w:rsidP="00AA4254">
      <w:pPr>
        <w:overflowPunct w:val="0"/>
      </w:pPr>
      <w:r w:rsidRPr="007C22C3">
        <w:rPr>
          <w:rFonts w:hint="eastAsia"/>
        </w:rPr>
        <w:t>第２ 正当な理由の判断の視点</w:t>
      </w:r>
    </w:p>
    <w:p w:rsidR="000B1B65" w:rsidRPr="007C22C3" w:rsidRDefault="000B1B65" w:rsidP="000E0382">
      <w:pPr>
        <w:overflowPunct w:val="0"/>
        <w:ind w:firstLineChars="100" w:firstLine="241"/>
      </w:pPr>
      <w:r w:rsidRPr="007C22C3">
        <w:rPr>
          <w:rFonts w:hint="eastAsia"/>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岩国市においては、正当な理由に相当するか否かについて、具体的な検討をせずに拡大解釈するなどして法の趣旨を損なうことなく、個別の事案ごとに、障害者及び第三者の権利利益（例：安全の確保、財産の保全、損害発生の防止等）並びに岩国市の事務又は事業の目的・内容・機能の維持等の観点に鑑み、具体的場面や状況に応じて総合的・客観的に判断することが必要である。</w:t>
      </w:r>
    </w:p>
    <w:p w:rsidR="000B1B65" w:rsidRPr="007C22C3" w:rsidRDefault="000B1B65" w:rsidP="00AA4254">
      <w:pPr>
        <w:overflowPunct w:val="0"/>
      </w:pPr>
      <w:r w:rsidRPr="007C22C3">
        <w:rPr>
          <w:rFonts w:hint="eastAsia"/>
        </w:rPr>
        <w:t>職員は、正当な理由があると判断した場合には、障害者にその理由を説明するものとし、理解を得るよう努めることが望ましい。</w:t>
      </w:r>
    </w:p>
    <w:p w:rsidR="000B1B65" w:rsidRPr="007C22C3" w:rsidRDefault="000B1B65" w:rsidP="00AA4254">
      <w:pPr>
        <w:overflowPunct w:val="0"/>
      </w:pPr>
    </w:p>
    <w:p w:rsidR="000B1B65" w:rsidRPr="007C22C3" w:rsidRDefault="000B1B65" w:rsidP="00AA4254">
      <w:pPr>
        <w:overflowPunct w:val="0"/>
      </w:pPr>
      <w:r w:rsidRPr="007C22C3">
        <w:rPr>
          <w:rFonts w:hint="eastAsia"/>
        </w:rPr>
        <w:t>第３ 不当な差別的取扱いの具体例</w:t>
      </w:r>
    </w:p>
    <w:p w:rsidR="000B1B65" w:rsidRPr="007C22C3" w:rsidRDefault="000B1B65" w:rsidP="00E07457">
      <w:pPr>
        <w:overflowPunct w:val="0"/>
        <w:ind w:firstLineChars="100" w:firstLine="241"/>
      </w:pPr>
      <w:r w:rsidRPr="007C22C3">
        <w:rPr>
          <w:rFonts w:hint="eastAsia"/>
        </w:rPr>
        <w:t>不当な差別的取扱い</w:t>
      </w:r>
      <w:r w:rsidR="00E07457" w:rsidRPr="007C22C3">
        <w:rPr>
          <w:rFonts w:hint="eastAsia"/>
        </w:rPr>
        <w:t>となるおそれがある</w:t>
      </w:r>
      <w:r w:rsidRPr="007C22C3">
        <w:rPr>
          <w:rFonts w:hint="eastAsia"/>
        </w:rPr>
        <w:t>具体例は、以下のとおりである。なお、第２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p>
    <w:p w:rsidR="000B1B65" w:rsidRPr="007C22C3" w:rsidRDefault="000B1B65" w:rsidP="00AA4254">
      <w:pPr>
        <w:overflowPunct w:val="0"/>
      </w:pPr>
      <w:r w:rsidRPr="007C22C3">
        <w:rPr>
          <w:rFonts w:hint="eastAsia"/>
        </w:rPr>
        <w:t>（不当な差別的取扱い</w:t>
      </w:r>
      <w:r w:rsidR="00E07457" w:rsidRPr="007C22C3">
        <w:rPr>
          <w:rFonts w:hint="eastAsia"/>
        </w:rPr>
        <w:t>となるおそれがある</w:t>
      </w:r>
      <w:r w:rsidRPr="007C22C3">
        <w:rPr>
          <w:rFonts w:hint="eastAsia"/>
        </w:rPr>
        <w:t>具体例）</w:t>
      </w:r>
    </w:p>
    <w:p w:rsidR="000B1B65" w:rsidRPr="007C22C3" w:rsidRDefault="000B1B65" w:rsidP="00AA4254">
      <w:pPr>
        <w:overflowPunct w:val="0"/>
      </w:pPr>
      <w:r w:rsidRPr="007C22C3">
        <w:rPr>
          <w:rFonts w:hint="eastAsia"/>
        </w:rPr>
        <w:t>○　障害を理由に窓口対応を拒否する。</w:t>
      </w:r>
    </w:p>
    <w:p w:rsidR="000B1B65" w:rsidRPr="007C22C3" w:rsidRDefault="000B1B65" w:rsidP="00AA4254">
      <w:pPr>
        <w:overflowPunct w:val="0"/>
      </w:pPr>
      <w:r w:rsidRPr="007C22C3">
        <w:rPr>
          <w:rFonts w:hint="eastAsia"/>
        </w:rPr>
        <w:t>○　障害を理由に対応の順序を後回しにする。</w:t>
      </w:r>
    </w:p>
    <w:p w:rsidR="000B1B65" w:rsidRPr="007C22C3" w:rsidRDefault="000B1B65" w:rsidP="00AA4254">
      <w:pPr>
        <w:overflowPunct w:val="0"/>
      </w:pPr>
      <w:r w:rsidRPr="007C22C3">
        <w:rPr>
          <w:rFonts w:hint="eastAsia"/>
        </w:rPr>
        <w:t>○　障害を理由に書面の交付、資料の送付、パンフレットの提供等を拒む。</w:t>
      </w:r>
    </w:p>
    <w:p w:rsidR="000B1B65" w:rsidRPr="007C22C3" w:rsidRDefault="000B1B65" w:rsidP="00AA4254">
      <w:pPr>
        <w:overflowPunct w:val="0"/>
      </w:pPr>
      <w:r w:rsidRPr="007C22C3">
        <w:rPr>
          <w:rFonts w:hint="eastAsia"/>
        </w:rPr>
        <w:t>○　障害を理由に説明会、シンポジウム等への出席を拒む。</w:t>
      </w:r>
    </w:p>
    <w:p w:rsidR="000B1B65" w:rsidRPr="007C22C3" w:rsidRDefault="000B1B65" w:rsidP="00E07457">
      <w:pPr>
        <w:overflowPunct w:val="0"/>
        <w:ind w:left="241" w:hangingChars="100" w:hanging="241"/>
      </w:pPr>
      <w:r w:rsidRPr="007C22C3">
        <w:rPr>
          <w:rFonts w:hint="eastAsia"/>
        </w:rPr>
        <w:lastRenderedPageBreak/>
        <w:t>○　事務又は事業の遂行上、特に必要ではないにもかかわらず、障害を理由に、来庁の際に付添者の同行を求めるなどの条件を付けたり、特に支障がないにもかかわらず、付添者の同行を拒んだりする。</w:t>
      </w:r>
    </w:p>
    <w:p w:rsidR="000B1B65" w:rsidRPr="007C22C3" w:rsidRDefault="000B1B65" w:rsidP="00AA4254">
      <w:pPr>
        <w:overflowPunct w:val="0"/>
      </w:pPr>
    </w:p>
    <w:p w:rsidR="000B1B65" w:rsidRPr="007C22C3" w:rsidRDefault="000B1B65" w:rsidP="00AA4254">
      <w:pPr>
        <w:overflowPunct w:val="0"/>
      </w:pPr>
      <w:r w:rsidRPr="007C22C3">
        <w:rPr>
          <w:rFonts w:hint="eastAsia"/>
        </w:rPr>
        <w:t>第４ 合理的配慮の基本的な考え方</w:t>
      </w:r>
    </w:p>
    <w:p w:rsidR="000B1B65" w:rsidRPr="007C22C3" w:rsidRDefault="000B1B65" w:rsidP="00E07457">
      <w:pPr>
        <w:overflowPunct w:val="0"/>
        <w:ind w:left="241" w:hangingChars="100" w:hanging="241"/>
      </w:pPr>
      <w:r w:rsidRPr="007C22C3">
        <w:rPr>
          <w:rFonts w:hint="eastAsia"/>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0B1B65" w:rsidRPr="007C22C3" w:rsidRDefault="000B1B65" w:rsidP="00E07457">
      <w:pPr>
        <w:overflowPunct w:val="0"/>
        <w:ind w:leftChars="100" w:left="241" w:firstLineChars="100" w:firstLine="241"/>
      </w:pPr>
      <w:r w:rsidRPr="007C22C3">
        <w:rPr>
          <w:rFonts w:hint="eastAsia"/>
        </w:rPr>
        <w:t>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p>
    <w:p w:rsidR="000B1B65" w:rsidRPr="007C22C3" w:rsidRDefault="000B1B65" w:rsidP="00E07457">
      <w:pPr>
        <w:overflowPunct w:val="0"/>
        <w:ind w:leftChars="100" w:left="241" w:firstLineChars="100" w:firstLine="241"/>
      </w:pPr>
      <w:r w:rsidRPr="007C22C3">
        <w:rPr>
          <w:rFonts w:hint="eastAsia"/>
        </w:rPr>
        <w:t>合理的配慮は、岩国市の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る。</w:t>
      </w:r>
    </w:p>
    <w:p w:rsidR="000B1B65" w:rsidRPr="007C22C3" w:rsidRDefault="000B1B65" w:rsidP="00E07457">
      <w:pPr>
        <w:overflowPunct w:val="0"/>
        <w:ind w:leftChars="100" w:left="241" w:firstLineChars="100" w:firstLine="241"/>
      </w:pPr>
      <w:r w:rsidRPr="007C22C3">
        <w:rPr>
          <w:rFonts w:hint="eastAsia"/>
        </w:rPr>
        <w:t>なお、「社会的障壁」とは、障害がある者にとって日常生活又</w:t>
      </w:r>
      <w:r w:rsidR="00E07457" w:rsidRPr="007C22C3">
        <w:rPr>
          <w:rFonts w:hint="eastAsia"/>
        </w:rPr>
        <w:t>は</w:t>
      </w:r>
      <w:r w:rsidRPr="007C22C3">
        <w:rPr>
          <w:rFonts w:hint="eastAsia"/>
        </w:rPr>
        <w:t>社会生活を営む上で障壁となるような社会における事物、制度、慣行、観念その他一切のものをいう。</w:t>
      </w:r>
    </w:p>
    <w:tbl>
      <w:tblPr>
        <w:tblStyle w:val="a9"/>
        <w:tblW w:w="0" w:type="auto"/>
        <w:tblInd w:w="817" w:type="dxa"/>
        <w:tblLook w:val="04A0" w:firstRow="1" w:lastRow="0" w:firstColumn="1" w:lastColumn="0" w:noHBand="0" w:noVBand="1"/>
      </w:tblPr>
      <w:tblGrid>
        <w:gridCol w:w="2268"/>
        <w:gridCol w:w="5954"/>
      </w:tblGrid>
      <w:tr w:rsidR="007C22C3" w:rsidRPr="007C22C3" w:rsidTr="00E61E9C">
        <w:tc>
          <w:tcPr>
            <w:tcW w:w="2268" w:type="dxa"/>
            <w:vAlign w:val="center"/>
          </w:tcPr>
          <w:p w:rsidR="000B1B65" w:rsidRPr="007C22C3" w:rsidRDefault="000B1B65" w:rsidP="00AA4254">
            <w:pPr>
              <w:overflowPunct w:val="0"/>
            </w:pPr>
            <w:r w:rsidRPr="007C22C3">
              <w:rPr>
                <w:rFonts w:hint="eastAsia"/>
              </w:rPr>
              <w:t>社会における事物</w:t>
            </w:r>
          </w:p>
        </w:tc>
        <w:tc>
          <w:tcPr>
            <w:tcW w:w="5954" w:type="dxa"/>
          </w:tcPr>
          <w:p w:rsidR="000B1B65" w:rsidRPr="007C22C3" w:rsidRDefault="000B1B65" w:rsidP="00AA4254">
            <w:pPr>
              <w:overflowPunct w:val="0"/>
            </w:pPr>
            <w:r w:rsidRPr="007C22C3">
              <w:rPr>
                <w:rFonts w:hint="eastAsia"/>
              </w:rPr>
              <w:t>利用しにくい施設や設備</w:t>
            </w:r>
          </w:p>
          <w:p w:rsidR="000B1B65" w:rsidRPr="007C22C3" w:rsidRDefault="000B1B65" w:rsidP="00AA4254">
            <w:pPr>
              <w:overflowPunct w:val="0"/>
            </w:pPr>
            <w:r w:rsidRPr="007C22C3">
              <w:rPr>
                <w:rFonts w:hint="eastAsia"/>
              </w:rPr>
              <w:t>（歩道の段差、車いす使用者の通行を妨げる障害物、乗降口や出入口の段差等の物理的な障壁等）</w:t>
            </w:r>
          </w:p>
        </w:tc>
      </w:tr>
      <w:tr w:rsidR="007C22C3" w:rsidRPr="007C22C3" w:rsidTr="00E61E9C">
        <w:tc>
          <w:tcPr>
            <w:tcW w:w="2268" w:type="dxa"/>
            <w:vAlign w:val="center"/>
          </w:tcPr>
          <w:p w:rsidR="000B1B65" w:rsidRPr="007C22C3" w:rsidRDefault="000B1B65" w:rsidP="00AA4254">
            <w:pPr>
              <w:overflowPunct w:val="0"/>
            </w:pPr>
            <w:r w:rsidRPr="007C22C3">
              <w:rPr>
                <w:rFonts w:hint="eastAsia"/>
              </w:rPr>
              <w:t>制度</w:t>
            </w:r>
          </w:p>
        </w:tc>
        <w:tc>
          <w:tcPr>
            <w:tcW w:w="5954" w:type="dxa"/>
          </w:tcPr>
          <w:p w:rsidR="000B1B65" w:rsidRPr="007C22C3" w:rsidRDefault="000B1B65" w:rsidP="00AA4254">
            <w:pPr>
              <w:overflowPunct w:val="0"/>
            </w:pPr>
            <w:r w:rsidRPr="007C22C3">
              <w:rPr>
                <w:rFonts w:hint="eastAsia"/>
              </w:rPr>
              <w:t>利用しにくい制度</w:t>
            </w:r>
          </w:p>
          <w:p w:rsidR="000B1B65" w:rsidRPr="007C22C3" w:rsidRDefault="000B1B65" w:rsidP="00AA4254">
            <w:pPr>
              <w:overflowPunct w:val="0"/>
            </w:pPr>
            <w:r w:rsidRPr="007C22C3">
              <w:rPr>
                <w:rFonts w:hint="eastAsia"/>
              </w:rPr>
              <w:t>（障害があることを理由に資格・免許等の付与を制限する等の制度的な障壁等）</w:t>
            </w:r>
          </w:p>
        </w:tc>
      </w:tr>
      <w:tr w:rsidR="007C22C3" w:rsidRPr="007C22C3" w:rsidTr="00E61E9C">
        <w:tc>
          <w:tcPr>
            <w:tcW w:w="2268" w:type="dxa"/>
            <w:vAlign w:val="center"/>
          </w:tcPr>
          <w:p w:rsidR="000B1B65" w:rsidRPr="007C22C3" w:rsidRDefault="000B1B65" w:rsidP="00AA4254">
            <w:pPr>
              <w:overflowPunct w:val="0"/>
            </w:pPr>
            <w:r w:rsidRPr="007C22C3">
              <w:rPr>
                <w:rFonts w:hint="eastAsia"/>
              </w:rPr>
              <w:t>慣行</w:t>
            </w:r>
          </w:p>
        </w:tc>
        <w:tc>
          <w:tcPr>
            <w:tcW w:w="5954" w:type="dxa"/>
          </w:tcPr>
          <w:p w:rsidR="000B1B65" w:rsidRPr="007C22C3" w:rsidRDefault="000B1B65" w:rsidP="00AA4254">
            <w:pPr>
              <w:overflowPunct w:val="0"/>
            </w:pPr>
            <w:r w:rsidRPr="007C22C3">
              <w:rPr>
                <w:rFonts w:hint="eastAsia"/>
              </w:rPr>
              <w:t>障害のある人の存在を意識していない慣習や文化</w:t>
            </w:r>
          </w:p>
          <w:p w:rsidR="000B1B65" w:rsidRPr="007C22C3" w:rsidRDefault="000B1B65" w:rsidP="00AA4254">
            <w:pPr>
              <w:overflowPunct w:val="0"/>
            </w:pPr>
            <w:r w:rsidRPr="007C22C3">
              <w:rPr>
                <w:rFonts w:hint="eastAsia"/>
              </w:rPr>
              <w:t>（音声案内、点字、手話通訳、字幕放送、分かりやすい表示の欠如等の文化・情報面での障壁等）</w:t>
            </w:r>
          </w:p>
        </w:tc>
      </w:tr>
      <w:tr w:rsidR="007C22C3" w:rsidRPr="007C22C3" w:rsidTr="00E61E9C">
        <w:tc>
          <w:tcPr>
            <w:tcW w:w="2268" w:type="dxa"/>
            <w:vAlign w:val="center"/>
          </w:tcPr>
          <w:p w:rsidR="000B1B65" w:rsidRPr="007C22C3" w:rsidRDefault="000B1B65" w:rsidP="00AA4254">
            <w:pPr>
              <w:overflowPunct w:val="0"/>
            </w:pPr>
            <w:r w:rsidRPr="007C22C3">
              <w:rPr>
                <w:rFonts w:hint="eastAsia"/>
              </w:rPr>
              <w:t>観念</w:t>
            </w:r>
          </w:p>
        </w:tc>
        <w:tc>
          <w:tcPr>
            <w:tcW w:w="5954" w:type="dxa"/>
          </w:tcPr>
          <w:p w:rsidR="000B1B65" w:rsidRPr="007C22C3" w:rsidRDefault="000B1B65" w:rsidP="00AA4254">
            <w:pPr>
              <w:overflowPunct w:val="0"/>
            </w:pPr>
            <w:r w:rsidRPr="007C22C3">
              <w:rPr>
                <w:rFonts w:hint="eastAsia"/>
              </w:rPr>
              <w:t>障害のある人への偏見、考え方</w:t>
            </w:r>
          </w:p>
          <w:p w:rsidR="000B1B65" w:rsidRPr="007C22C3" w:rsidRDefault="000B1B65" w:rsidP="00AA4254">
            <w:pPr>
              <w:overflowPunct w:val="0"/>
            </w:pPr>
            <w:r w:rsidRPr="007C22C3">
              <w:rPr>
                <w:rFonts w:hint="eastAsia"/>
              </w:rPr>
              <w:t>（心ない言葉や視線、障害者を</w:t>
            </w:r>
            <w:r w:rsidR="00E07457" w:rsidRPr="007C22C3">
              <w:rPr>
                <w:rFonts w:hint="eastAsia"/>
              </w:rPr>
              <w:t>ひご</w:t>
            </w:r>
            <w:r w:rsidRPr="007C22C3">
              <w:rPr>
                <w:rFonts w:hint="eastAsia"/>
              </w:rPr>
              <w:t>されるべき存在としてとらえる等の意識上の障壁（心の壁）等）</w:t>
            </w:r>
          </w:p>
        </w:tc>
      </w:tr>
    </w:tbl>
    <w:p w:rsidR="000B1B65" w:rsidRPr="007C22C3" w:rsidRDefault="000B1B65" w:rsidP="00E07457">
      <w:pPr>
        <w:overflowPunct w:val="0"/>
        <w:ind w:left="241" w:hangingChars="100" w:hanging="241"/>
      </w:pPr>
      <w:r w:rsidRPr="007C22C3">
        <w:rPr>
          <w:rFonts w:hint="eastAsia"/>
        </w:rPr>
        <w:t>２　合理的配慮は、障害の特性や社会的障壁の除去が求められる具体的場面や状況に応じて異なり、多様かつ個別性の高いものであり、当該障害者が現に置かれている状況を踏</w:t>
      </w:r>
      <w:r w:rsidRPr="007C22C3">
        <w:rPr>
          <w:rFonts w:hint="eastAsia"/>
        </w:rPr>
        <w:lastRenderedPageBreak/>
        <w:t>まえ、社会的障壁の除去のための手段及び方法について、「第５ 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合理的配慮の提供に当たっては、障害者の性別、年齢、状態等に配慮するものとする。</w:t>
      </w:r>
    </w:p>
    <w:p w:rsidR="000B1B65" w:rsidRPr="007C22C3" w:rsidRDefault="000B1B65" w:rsidP="00E07457">
      <w:pPr>
        <w:overflowPunct w:val="0"/>
        <w:ind w:leftChars="100" w:left="241" w:firstLineChars="100" w:firstLine="241"/>
      </w:pPr>
      <w:r w:rsidRPr="007C22C3">
        <w:rPr>
          <w:rFonts w:hint="eastAsia"/>
        </w:rPr>
        <w:t>なお、合理的配慮を必要とする障害者が多数見込まれる場合、障害者との関係性が長期にわたる場合等には、その都度の合理的配慮とは別に、後述する環境の整備を考慮に入れることにより、中・長期的なコストの削減・効率化につながる点は重要である。</w:t>
      </w:r>
    </w:p>
    <w:p w:rsidR="000B1B65" w:rsidRPr="007C22C3" w:rsidRDefault="000B1B65" w:rsidP="00E07457">
      <w:pPr>
        <w:overflowPunct w:val="0"/>
        <w:ind w:left="241" w:hangingChars="100" w:hanging="241"/>
      </w:pPr>
      <w:r w:rsidRPr="007C22C3">
        <w:rPr>
          <w:rFonts w:hint="eastAsia"/>
        </w:rPr>
        <w:t>３　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害者が他人とコミュニケーションを図る際に必要な手段（通訳を介するものを含む。）により伝えられる。</w:t>
      </w:r>
    </w:p>
    <w:p w:rsidR="000B1B65" w:rsidRPr="007C22C3" w:rsidRDefault="000B1B65" w:rsidP="00E07457">
      <w:pPr>
        <w:overflowPunct w:val="0"/>
        <w:ind w:leftChars="100" w:left="241" w:firstLineChars="100" w:firstLine="241"/>
      </w:pPr>
      <w:r w:rsidRPr="007C22C3">
        <w:rPr>
          <w:rFonts w:hint="eastAsia"/>
        </w:rPr>
        <w:t>また、障害者からの意思の表明のみでなく、知的障害や精神障害（発達障害を含む。）等により本人の意思の表明が困難な場合には、障害者の家族、支援者</w:t>
      </w:r>
      <w:r w:rsidR="00E07457" w:rsidRPr="007C22C3">
        <w:rPr>
          <w:rFonts w:hint="eastAsia"/>
        </w:rPr>
        <w:t>、</w:t>
      </w:r>
      <w:r w:rsidRPr="007C22C3">
        <w:rPr>
          <w:rFonts w:hint="eastAsia"/>
        </w:rPr>
        <w:t>介助者、法定代理人等、コミュニケーションを支援する者が本人を補佐して行う意思の表明も含む。</w:t>
      </w:r>
    </w:p>
    <w:p w:rsidR="000B1B65" w:rsidRPr="007C22C3" w:rsidRDefault="000B1B65" w:rsidP="00E07457">
      <w:pPr>
        <w:overflowPunct w:val="0"/>
        <w:ind w:leftChars="100" w:left="241" w:firstLineChars="100" w:firstLine="241"/>
      </w:pPr>
      <w:r w:rsidRPr="007C22C3">
        <w:rPr>
          <w:rFonts w:hint="eastAsia"/>
        </w:rPr>
        <w:t>なお、意思の表明が困難な障害者が、家族、支援者、介助者、法定代理人等を伴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w:t>
      </w:r>
      <w:r w:rsidR="00E07457" w:rsidRPr="007C22C3">
        <w:rPr>
          <w:rFonts w:hint="eastAsia"/>
        </w:rPr>
        <w:t>掛</w:t>
      </w:r>
      <w:r w:rsidRPr="007C22C3">
        <w:rPr>
          <w:rFonts w:hint="eastAsia"/>
        </w:rPr>
        <w:t>けるなど、自主的な取組に努めることが望ましい。</w:t>
      </w:r>
    </w:p>
    <w:p w:rsidR="000B1B65" w:rsidRPr="007C22C3" w:rsidRDefault="000B1B65" w:rsidP="00E07457">
      <w:pPr>
        <w:overflowPunct w:val="0"/>
        <w:ind w:left="241" w:hangingChars="100" w:hanging="241"/>
      </w:pPr>
      <w:r w:rsidRPr="007C22C3">
        <w:rPr>
          <w:rFonts w:hint="eastAsia"/>
        </w:rPr>
        <w:t>４　合理的配慮は、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p>
    <w:p w:rsidR="000B1B65" w:rsidRPr="007C22C3" w:rsidRDefault="000B1B65" w:rsidP="00E07457">
      <w:pPr>
        <w:overflowPunct w:val="0"/>
        <w:ind w:left="241" w:hangingChars="100" w:hanging="241"/>
      </w:pPr>
      <w:r w:rsidRPr="007C22C3">
        <w:rPr>
          <w:rFonts w:hint="eastAsia"/>
        </w:rPr>
        <w:t>５　岩国市がその事務又は事業の一環として実施する業務を事業者に委託等する場合は、提供される合理的配慮の内容に大きな差異が生ずることにより障害者が不利益を受けることのないよう、委託等の条件に、この要領を踏まえた合理的配慮の提供について盛り込むよう努めることが望ましい。</w:t>
      </w:r>
    </w:p>
    <w:p w:rsidR="000B1B65" w:rsidRPr="007C22C3" w:rsidRDefault="000B1B65" w:rsidP="00AA4254">
      <w:pPr>
        <w:overflowPunct w:val="0"/>
      </w:pPr>
    </w:p>
    <w:p w:rsidR="000B1B65" w:rsidRPr="007C22C3" w:rsidRDefault="000B1B65" w:rsidP="00AA4254">
      <w:pPr>
        <w:overflowPunct w:val="0"/>
      </w:pPr>
      <w:r w:rsidRPr="007C22C3">
        <w:rPr>
          <w:rFonts w:hint="eastAsia"/>
        </w:rPr>
        <w:t>第５ 過重な負担の基本的な考え方</w:t>
      </w:r>
    </w:p>
    <w:p w:rsidR="000B1B65" w:rsidRPr="007C22C3" w:rsidRDefault="000B1B65" w:rsidP="00E07457">
      <w:pPr>
        <w:overflowPunct w:val="0"/>
        <w:ind w:firstLineChars="100" w:firstLine="241"/>
      </w:pPr>
      <w:r w:rsidRPr="007C22C3">
        <w:rPr>
          <w:rFonts w:hint="eastAsia"/>
        </w:rPr>
        <w:t>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害者にその理由を説明するものとし、理解を得るよう努めることが望ましい。</w:t>
      </w:r>
    </w:p>
    <w:p w:rsidR="000B1B65" w:rsidRPr="007C22C3" w:rsidRDefault="000B1B65" w:rsidP="00AA4254">
      <w:pPr>
        <w:overflowPunct w:val="0"/>
      </w:pPr>
      <w:r w:rsidRPr="007C22C3">
        <w:rPr>
          <w:rFonts w:hint="eastAsia"/>
        </w:rPr>
        <w:t>○　事務又は事業への影響の程度</w:t>
      </w:r>
    </w:p>
    <w:p w:rsidR="000B1B65" w:rsidRPr="007C22C3" w:rsidRDefault="000B1B65" w:rsidP="00E07457">
      <w:pPr>
        <w:overflowPunct w:val="0"/>
        <w:ind w:leftChars="100" w:left="482" w:hangingChars="100" w:hanging="241"/>
      </w:pPr>
      <w:r w:rsidRPr="007C22C3">
        <w:rPr>
          <w:rFonts w:hint="eastAsia"/>
        </w:rPr>
        <w:t>・求められた合理的配慮を講ずることによって、事務又は事業の目的・内容・機能が損なわれないか</w:t>
      </w:r>
    </w:p>
    <w:p w:rsidR="000B1B65" w:rsidRPr="007C22C3" w:rsidRDefault="000B1B65" w:rsidP="00AA4254">
      <w:pPr>
        <w:overflowPunct w:val="0"/>
      </w:pPr>
      <w:r w:rsidRPr="007C22C3">
        <w:rPr>
          <w:rFonts w:hint="eastAsia"/>
        </w:rPr>
        <w:lastRenderedPageBreak/>
        <w:t>○　実現可能性の程度</w:t>
      </w:r>
    </w:p>
    <w:p w:rsidR="000B1B65" w:rsidRPr="007C22C3" w:rsidRDefault="000B1B65" w:rsidP="00E07457">
      <w:pPr>
        <w:overflowPunct w:val="0"/>
        <w:ind w:leftChars="100" w:left="482" w:hangingChars="100" w:hanging="241"/>
      </w:pPr>
      <w:r w:rsidRPr="007C22C3">
        <w:rPr>
          <w:rFonts w:hint="eastAsia"/>
        </w:rPr>
        <w:t>・求められた合理的配慮の提供に当たり、物理的・技術的制約、人的・体制上の制約等がないか</w:t>
      </w:r>
    </w:p>
    <w:p w:rsidR="000B1B65" w:rsidRPr="007C22C3" w:rsidRDefault="000B1B65" w:rsidP="00AA4254">
      <w:pPr>
        <w:overflowPunct w:val="0"/>
      </w:pPr>
      <w:r w:rsidRPr="007C22C3">
        <w:rPr>
          <w:rFonts w:hint="eastAsia"/>
        </w:rPr>
        <w:t>○　費用・負担の程度</w:t>
      </w:r>
    </w:p>
    <w:p w:rsidR="000B1B65" w:rsidRPr="007C22C3" w:rsidRDefault="000B1B65" w:rsidP="00AA4254">
      <w:pPr>
        <w:overflowPunct w:val="0"/>
      </w:pPr>
    </w:p>
    <w:p w:rsidR="000B1B65" w:rsidRPr="007C22C3" w:rsidRDefault="000B1B65" w:rsidP="00AA4254">
      <w:pPr>
        <w:overflowPunct w:val="0"/>
      </w:pPr>
      <w:r w:rsidRPr="007C22C3">
        <w:rPr>
          <w:rFonts w:hint="eastAsia"/>
        </w:rPr>
        <w:t>第６ 合理的配慮の具体例</w:t>
      </w:r>
    </w:p>
    <w:p w:rsidR="000B1B65" w:rsidRPr="007C22C3" w:rsidRDefault="000B1B65" w:rsidP="00E07457">
      <w:pPr>
        <w:overflowPunct w:val="0"/>
        <w:ind w:firstLineChars="100" w:firstLine="241"/>
      </w:pPr>
      <w:r w:rsidRPr="007C22C3">
        <w:rPr>
          <w:rFonts w:hint="eastAsia"/>
        </w:rPr>
        <w:t>第４で示したとおり、合理的配慮は、具体的場面や状況に応じて異なり、多様かつ個別性の高いものであるが、具体例としては、次のようなものがある。</w:t>
      </w:r>
    </w:p>
    <w:p w:rsidR="000B1B65" w:rsidRPr="007C22C3" w:rsidRDefault="000B1B65" w:rsidP="00AA4254">
      <w:pPr>
        <w:overflowPunct w:val="0"/>
      </w:pPr>
      <w:r w:rsidRPr="007C22C3">
        <w:rPr>
          <w:rFonts w:hint="eastAsia"/>
        </w:rPr>
        <w:t>なお、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p>
    <w:p w:rsidR="000B1B65" w:rsidRPr="007C22C3" w:rsidRDefault="000B1B65" w:rsidP="00AA4254">
      <w:pPr>
        <w:overflowPunct w:val="0"/>
      </w:pPr>
    </w:p>
    <w:p w:rsidR="000B1B65" w:rsidRPr="007C22C3" w:rsidRDefault="000B1B65" w:rsidP="00AA4254">
      <w:pPr>
        <w:overflowPunct w:val="0"/>
      </w:pPr>
      <w:r w:rsidRPr="007C22C3">
        <w:rPr>
          <w:rFonts w:hint="eastAsia"/>
        </w:rPr>
        <w:t>（合理的配慮に当たり得る物理的環境への配慮の具体例）</w:t>
      </w:r>
    </w:p>
    <w:p w:rsidR="000B1B65" w:rsidRPr="007C22C3" w:rsidRDefault="000B1B65" w:rsidP="00E07457">
      <w:pPr>
        <w:overflowPunct w:val="0"/>
        <w:ind w:left="241" w:hangingChars="100" w:hanging="241"/>
      </w:pPr>
      <w:r w:rsidRPr="007C22C3">
        <w:rPr>
          <w:rFonts w:hint="eastAsia"/>
        </w:rPr>
        <w:t>○　段差がある場合に、車椅子利用者にキャスター上げ等の補助をする、携帯スロープを渡すなどする。</w:t>
      </w:r>
    </w:p>
    <w:p w:rsidR="000B1B65" w:rsidRPr="007C22C3" w:rsidRDefault="000B1B65" w:rsidP="00E07457">
      <w:pPr>
        <w:overflowPunct w:val="0"/>
        <w:ind w:left="241" w:hangingChars="100" w:hanging="241"/>
      </w:pPr>
      <w:r w:rsidRPr="007C22C3">
        <w:rPr>
          <w:rFonts w:hint="eastAsia"/>
        </w:rPr>
        <w:t>○　配架棚の高い所に置かれたパンフレット等を取って渡す。パンフレット等の位置を分かりやすく伝える。</w:t>
      </w:r>
    </w:p>
    <w:p w:rsidR="000B1B65" w:rsidRPr="007C22C3" w:rsidRDefault="000B1B65" w:rsidP="00E07457">
      <w:pPr>
        <w:overflowPunct w:val="0"/>
        <w:ind w:left="241" w:hangingChars="100" w:hanging="241"/>
      </w:pPr>
      <w:r w:rsidRPr="007C22C3">
        <w:rPr>
          <w:rFonts w:hint="eastAsia"/>
        </w:rPr>
        <w:t>○　目的の場所までの案内の際に、障害者の歩行速度に合わせた速度で歩いたり、前後・左右・距離の位置取りについて、障害者の希望を聞いたりする。</w:t>
      </w:r>
    </w:p>
    <w:p w:rsidR="000B1B65" w:rsidRPr="007C22C3" w:rsidRDefault="000B1B65" w:rsidP="00AA4254">
      <w:pPr>
        <w:overflowPunct w:val="0"/>
      </w:pPr>
      <w:r w:rsidRPr="007C22C3">
        <w:rPr>
          <w:rFonts w:hint="eastAsia"/>
        </w:rPr>
        <w:t>○　研修会等を開催する場合には、移動距離が少ないところの部屋を利用する。</w:t>
      </w:r>
    </w:p>
    <w:p w:rsidR="000B1B65" w:rsidRPr="007C22C3" w:rsidRDefault="000B1B65" w:rsidP="00E07457">
      <w:pPr>
        <w:overflowPunct w:val="0"/>
        <w:ind w:left="241" w:hangingChars="100" w:hanging="241"/>
      </w:pPr>
      <w:r w:rsidRPr="007C22C3">
        <w:rPr>
          <w:rFonts w:hint="eastAsia"/>
        </w:rPr>
        <w:t>○　事務所等が２階にある等、障害者が窓口に行くことが困難な場合は、職員が１階で受付対応をしたり、事務所等への移動の補助をする。</w:t>
      </w:r>
    </w:p>
    <w:p w:rsidR="000B1B65" w:rsidRPr="007C22C3" w:rsidRDefault="000B1B65" w:rsidP="00E07457">
      <w:pPr>
        <w:overflowPunct w:val="0"/>
        <w:ind w:left="241" w:hangingChars="100" w:hanging="241"/>
      </w:pPr>
      <w:r w:rsidRPr="007C22C3">
        <w:rPr>
          <w:rFonts w:hint="eastAsia"/>
        </w:rPr>
        <w:t>○　障害の特性により、頻繁に離席の必要がある場合に、会場の座席位置を扉付近に</w:t>
      </w:r>
      <w:r w:rsidR="00E07457" w:rsidRPr="007C22C3">
        <w:rPr>
          <w:rFonts w:hint="eastAsia"/>
        </w:rPr>
        <w:t>配置</w:t>
      </w:r>
      <w:r w:rsidRPr="007C22C3">
        <w:rPr>
          <w:rFonts w:hint="eastAsia"/>
        </w:rPr>
        <w:t>する。</w:t>
      </w:r>
    </w:p>
    <w:p w:rsidR="000B1B65" w:rsidRPr="007C22C3" w:rsidRDefault="000B1B65" w:rsidP="00E07457">
      <w:pPr>
        <w:overflowPunct w:val="0"/>
        <w:ind w:left="241" w:hangingChars="100" w:hanging="241"/>
      </w:pPr>
      <w:r w:rsidRPr="007C22C3">
        <w:rPr>
          <w:rFonts w:hint="eastAsia"/>
        </w:rPr>
        <w:t>○　疲労を感じやすい障害者から別室での休憩の申し出があった際、別室の確保が困難であったことから、当該障害者に事情を説明し、対応窓口の近くに長椅子を移動させて臨時の休憩スペースを設ける。</w:t>
      </w:r>
    </w:p>
    <w:p w:rsidR="000B1B65" w:rsidRPr="007C22C3" w:rsidRDefault="000B1B65" w:rsidP="00E07457">
      <w:pPr>
        <w:overflowPunct w:val="0"/>
        <w:ind w:left="241" w:hangingChars="100" w:hanging="241"/>
      </w:pPr>
      <w:r w:rsidRPr="007C22C3">
        <w:rPr>
          <w:rFonts w:hint="eastAsia"/>
        </w:rPr>
        <w:t>○　不随意運動等により書類等を押さえることが難しい障害者に対し、職員が書類を押さえたり、バインダー等の固定器具を提供したりする。</w:t>
      </w:r>
    </w:p>
    <w:p w:rsidR="000B1B65" w:rsidRPr="007C22C3" w:rsidRDefault="000B1B65" w:rsidP="00E07457">
      <w:pPr>
        <w:overflowPunct w:val="0"/>
        <w:ind w:left="241" w:hangingChars="100" w:hanging="241"/>
      </w:pPr>
      <w:r w:rsidRPr="007C22C3">
        <w:rPr>
          <w:rFonts w:hint="eastAsia"/>
        </w:rPr>
        <w:t>○　車椅子利用者等で、備え付けのカウンター等での書類の記入が困難である障害者に対し、ひざ元等で記入できるよう下敷き等の器具を提供したりする。</w:t>
      </w:r>
    </w:p>
    <w:p w:rsidR="000B1B65" w:rsidRPr="007C22C3" w:rsidRDefault="000B1B65" w:rsidP="00E07457">
      <w:pPr>
        <w:overflowPunct w:val="0"/>
        <w:ind w:left="241" w:hangingChars="100" w:hanging="241"/>
      </w:pPr>
      <w:r w:rsidRPr="007C22C3">
        <w:rPr>
          <w:rFonts w:hint="eastAsia"/>
        </w:rPr>
        <w:t>○　災害や事故が発生した際、館内放送で避難情報等の緊急情報を聞くことが難しい聴覚障害者に対し、電光掲示板、手書きのボード等を用いて、分かりやすく案内し誘導を図る。</w:t>
      </w:r>
    </w:p>
    <w:p w:rsidR="000B1B65" w:rsidRPr="007C22C3" w:rsidRDefault="000B1B65" w:rsidP="00AA4254">
      <w:pPr>
        <w:overflowPunct w:val="0"/>
      </w:pPr>
    </w:p>
    <w:p w:rsidR="000B1B65" w:rsidRPr="007C22C3" w:rsidRDefault="000B1B65" w:rsidP="00AA4254">
      <w:pPr>
        <w:overflowPunct w:val="0"/>
      </w:pPr>
      <w:r w:rsidRPr="007C22C3">
        <w:rPr>
          <w:rFonts w:hint="eastAsia"/>
        </w:rPr>
        <w:t>（合理的配慮に当たり得る意思疎通の配慮の具体例）</w:t>
      </w:r>
    </w:p>
    <w:p w:rsidR="000B1B65" w:rsidRPr="007C22C3" w:rsidRDefault="000B1B65" w:rsidP="00AA4254">
      <w:pPr>
        <w:overflowPunct w:val="0"/>
      </w:pPr>
      <w:r w:rsidRPr="007C22C3">
        <w:rPr>
          <w:rFonts w:hint="eastAsia"/>
        </w:rPr>
        <w:t>○　筆談、読み上げ、手話、点字、拡大文字などのコミュニケーション手段を用いる。</w:t>
      </w:r>
    </w:p>
    <w:p w:rsidR="000B1B65" w:rsidRPr="007C22C3" w:rsidRDefault="000B1B65" w:rsidP="00AA4254">
      <w:pPr>
        <w:overflowPunct w:val="0"/>
      </w:pPr>
      <w:r w:rsidRPr="007C22C3">
        <w:rPr>
          <w:rFonts w:hint="eastAsia"/>
        </w:rPr>
        <w:t>○　意思疎通が不得意な障害者に対し、絵カード等を活用して意思を確認する。</w:t>
      </w:r>
    </w:p>
    <w:p w:rsidR="000B1B65" w:rsidRPr="007C22C3" w:rsidRDefault="000B1B65" w:rsidP="00AA4254">
      <w:pPr>
        <w:overflowPunct w:val="0"/>
      </w:pPr>
      <w:r w:rsidRPr="007C22C3">
        <w:rPr>
          <w:rFonts w:hint="eastAsia"/>
        </w:rPr>
        <w:t>○　駐車場などで通常、口頭で行う案内を、紙にメモをして渡す。</w:t>
      </w:r>
    </w:p>
    <w:p w:rsidR="000B1B65" w:rsidRPr="007C22C3" w:rsidRDefault="000B1B65" w:rsidP="00E07457">
      <w:pPr>
        <w:overflowPunct w:val="0"/>
        <w:ind w:left="241" w:hangingChars="100" w:hanging="241"/>
      </w:pPr>
      <w:r w:rsidRPr="007C22C3">
        <w:rPr>
          <w:rFonts w:hint="eastAsia"/>
        </w:rPr>
        <w:t>○　書類記入の依頼時に、記入方法等を本人の目の前で示したり、分かりやすい記述で伝</w:t>
      </w:r>
      <w:r w:rsidRPr="007C22C3">
        <w:rPr>
          <w:rFonts w:hint="eastAsia"/>
        </w:rPr>
        <w:lastRenderedPageBreak/>
        <w:t>達したりする。本人の依頼がある場合には、代読や代筆といった配慮を行う。</w:t>
      </w:r>
    </w:p>
    <w:p w:rsidR="000B1B65" w:rsidRPr="007C22C3" w:rsidRDefault="000B1B65" w:rsidP="00E07457">
      <w:pPr>
        <w:overflowPunct w:val="0"/>
        <w:ind w:left="241" w:hangingChars="100" w:hanging="241"/>
      </w:pPr>
      <w:r w:rsidRPr="007C22C3">
        <w:rPr>
          <w:rFonts w:hint="eastAsia"/>
        </w:rPr>
        <w:t>○　比喩表現等</w:t>
      </w:r>
      <w:r w:rsidR="00131269" w:rsidRPr="007C22C3">
        <w:rPr>
          <w:rFonts w:hint="eastAsia"/>
        </w:rPr>
        <w:t>を理解すること</w:t>
      </w:r>
      <w:r w:rsidRPr="007C22C3">
        <w:rPr>
          <w:rFonts w:hint="eastAsia"/>
        </w:rPr>
        <w:t>が苦手な障害者に対し、比喩や暗喩、二重否定表現などを用いずに説明する。</w:t>
      </w:r>
    </w:p>
    <w:p w:rsidR="000B1B65" w:rsidRPr="007C22C3" w:rsidRDefault="000B1B65" w:rsidP="00E07457">
      <w:pPr>
        <w:overflowPunct w:val="0"/>
        <w:ind w:left="241" w:hangingChars="100" w:hanging="241"/>
      </w:pPr>
      <w:r w:rsidRPr="007C22C3">
        <w:rPr>
          <w:rFonts w:hint="eastAsia"/>
        </w:rPr>
        <w:t>○　障害者から申し出があった際に、ゆっくり、丁寧に、繰り返し説明し、内容が理解されたことを確認しながら応対する。また、なじみのない外来語は避ける、漢数字は用いない、時刻は24 時間表記ではなく午前・午後で表記するなどの配慮を念頭に置いたメモを、必要に応じて適時に渡す。</w:t>
      </w:r>
    </w:p>
    <w:p w:rsidR="000B1B65" w:rsidRPr="007C22C3" w:rsidRDefault="000B1B65" w:rsidP="00E07457">
      <w:pPr>
        <w:overflowPunct w:val="0"/>
        <w:ind w:left="241" w:hangingChars="100" w:hanging="241"/>
      </w:pPr>
      <w:r w:rsidRPr="007C22C3">
        <w:rPr>
          <w:rFonts w:hint="eastAsia"/>
        </w:rPr>
        <w:t>○　会議資料等について、点字、拡大文字等で作成する際に、各々の媒体間でページ番号等が異なり得ることに留意して使用する。</w:t>
      </w:r>
    </w:p>
    <w:p w:rsidR="000B1B65" w:rsidRPr="007C22C3" w:rsidRDefault="000B1B65" w:rsidP="00E07457">
      <w:pPr>
        <w:overflowPunct w:val="0"/>
        <w:ind w:left="241" w:hangingChars="100" w:hanging="241"/>
      </w:pPr>
      <w:r w:rsidRPr="007C22C3">
        <w:rPr>
          <w:rFonts w:hint="eastAsia"/>
        </w:rPr>
        <w:t>○　視覚障害のある委員に会議資料等を事前送付する際、読み上げソフトに対応できるよう電子データ（テキスト形式）で提供する。</w:t>
      </w:r>
    </w:p>
    <w:p w:rsidR="000B1B65" w:rsidRPr="007C22C3" w:rsidRDefault="000B1B65" w:rsidP="00E07457">
      <w:pPr>
        <w:overflowPunct w:val="0"/>
        <w:ind w:left="241" w:hangingChars="100" w:hanging="241"/>
      </w:pPr>
      <w:r w:rsidRPr="007C22C3">
        <w:rPr>
          <w:rFonts w:hint="eastAsia"/>
        </w:rPr>
        <w:t>○　聴覚障害者に説明をするときは、口が見えるようにして話</w:t>
      </w:r>
      <w:r w:rsidR="00131269" w:rsidRPr="007C22C3">
        <w:rPr>
          <w:rFonts w:hint="eastAsia"/>
        </w:rPr>
        <w:t>すといった</w:t>
      </w:r>
      <w:r w:rsidRPr="007C22C3">
        <w:rPr>
          <w:rFonts w:hint="eastAsia"/>
        </w:rPr>
        <w:t>、視覚的な補助を行ったり、並行して動作を取り入れ</w:t>
      </w:r>
      <w:r w:rsidR="00131269" w:rsidRPr="007C22C3">
        <w:rPr>
          <w:rFonts w:hint="eastAsia"/>
        </w:rPr>
        <w:t>たりする</w:t>
      </w:r>
      <w:r w:rsidRPr="007C22C3">
        <w:rPr>
          <w:rFonts w:hint="eastAsia"/>
        </w:rPr>
        <w:t>。</w:t>
      </w:r>
    </w:p>
    <w:p w:rsidR="000B1B65" w:rsidRPr="007C22C3" w:rsidRDefault="000B1B65" w:rsidP="00E07457">
      <w:pPr>
        <w:overflowPunct w:val="0"/>
        <w:ind w:left="241" w:hangingChars="100" w:hanging="241"/>
      </w:pPr>
      <w:r w:rsidRPr="007C22C3">
        <w:rPr>
          <w:rFonts w:hint="eastAsia"/>
        </w:rPr>
        <w:t>○　会議の進行に当たり、資料を見ながら説明を聞くことが困難な視覚又は聴覚に障害のある委員や知的障害</w:t>
      </w:r>
      <w:r w:rsidR="00131269" w:rsidRPr="007C22C3">
        <w:rPr>
          <w:rFonts w:hint="eastAsia"/>
        </w:rPr>
        <w:t>のある</w:t>
      </w:r>
      <w:r w:rsidRPr="007C22C3">
        <w:rPr>
          <w:rFonts w:hint="eastAsia"/>
        </w:rPr>
        <w:t>委員に対し、ゆっくり、丁寧な進行を心</w:t>
      </w:r>
      <w:r w:rsidR="00131269" w:rsidRPr="007C22C3">
        <w:rPr>
          <w:rFonts w:hint="eastAsia"/>
        </w:rPr>
        <w:t>掛け</w:t>
      </w:r>
      <w:r w:rsidRPr="007C22C3">
        <w:rPr>
          <w:rFonts w:hint="eastAsia"/>
        </w:rPr>
        <w:t>るなどの配慮を行う。</w:t>
      </w:r>
    </w:p>
    <w:p w:rsidR="000B1B65" w:rsidRPr="007C22C3" w:rsidRDefault="000B1B65" w:rsidP="00E07457">
      <w:pPr>
        <w:overflowPunct w:val="0"/>
        <w:ind w:left="241" w:hangingChars="100" w:hanging="241"/>
      </w:pPr>
      <w:r w:rsidRPr="007C22C3">
        <w:rPr>
          <w:rFonts w:hint="eastAsia"/>
        </w:rPr>
        <w:t>○　会議の進行に当たり、職員等が委員の障害の特性に合ったサポートを行う等、可能な範囲での配慮を行う。</w:t>
      </w:r>
    </w:p>
    <w:p w:rsidR="000B1B65" w:rsidRPr="007C22C3" w:rsidRDefault="000B1B65" w:rsidP="00AA4254">
      <w:pPr>
        <w:overflowPunct w:val="0"/>
      </w:pPr>
      <w:r w:rsidRPr="007C22C3">
        <w:rPr>
          <w:rFonts w:hint="eastAsia"/>
        </w:rPr>
        <w:t>（ルール・慣行の柔軟な変更の具体例）</w:t>
      </w:r>
    </w:p>
    <w:p w:rsidR="000B1B65" w:rsidRPr="007C22C3" w:rsidRDefault="000B1B65" w:rsidP="00E07457">
      <w:pPr>
        <w:overflowPunct w:val="0"/>
        <w:ind w:left="241" w:hangingChars="100" w:hanging="241"/>
      </w:pPr>
      <w:r w:rsidRPr="007C22C3">
        <w:rPr>
          <w:rFonts w:hint="eastAsia"/>
        </w:rPr>
        <w:t>○　順番を待つことが苦手な障害者に対し、周囲の者の理解を得た上で、手続順を入れ替える。</w:t>
      </w:r>
    </w:p>
    <w:p w:rsidR="000B1B65" w:rsidRPr="007C22C3" w:rsidRDefault="000B1B65" w:rsidP="00E07457">
      <w:pPr>
        <w:overflowPunct w:val="0"/>
        <w:ind w:left="241" w:hangingChars="100" w:hanging="241"/>
      </w:pPr>
      <w:r w:rsidRPr="007C22C3">
        <w:rPr>
          <w:rFonts w:hint="eastAsia"/>
        </w:rPr>
        <w:t>○　立って列に並んで順番を待っている場合に、周囲の者の理解を得た上で、当該障害者の順番が来るまで別室や席を用意する。</w:t>
      </w:r>
    </w:p>
    <w:p w:rsidR="000B1B65" w:rsidRPr="007C22C3" w:rsidRDefault="000B1B65" w:rsidP="00E07457">
      <w:pPr>
        <w:overflowPunct w:val="0"/>
        <w:ind w:left="241" w:hangingChars="100" w:hanging="241"/>
      </w:pPr>
      <w:r w:rsidRPr="007C22C3">
        <w:rPr>
          <w:rFonts w:hint="eastAsia"/>
        </w:rPr>
        <w:t>○　スクリーン、手話通訳者、板書等がよく見えるように、スクリーン等に近い席を確保する。</w:t>
      </w:r>
    </w:p>
    <w:p w:rsidR="000B1B65" w:rsidRPr="007C22C3" w:rsidRDefault="000B1B65" w:rsidP="00AA4254">
      <w:pPr>
        <w:overflowPunct w:val="0"/>
      </w:pPr>
      <w:r w:rsidRPr="007C22C3">
        <w:rPr>
          <w:rFonts w:hint="eastAsia"/>
        </w:rPr>
        <w:t>○　車両乗降場所を施設出入口に近い場所へ変更する。</w:t>
      </w:r>
    </w:p>
    <w:p w:rsidR="000B1B65" w:rsidRPr="007C22C3" w:rsidRDefault="000B1B65" w:rsidP="00E07457">
      <w:pPr>
        <w:overflowPunct w:val="0"/>
        <w:ind w:left="241" w:hangingChars="100" w:hanging="241"/>
      </w:pPr>
      <w:r w:rsidRPr="007C22C3">
        <w:rPr>
          <w:rFonts w:hint="eastAsia"/>
        </w:rPr>
        <w:t>○　市の敷地内の駐車場等において、障害者の来庁が多数見込まれる場合、通常、障害者専用とされていない区画を障害者専用の区画に変更する。</w:t>
      </w:r>
    </w:p>
    <w:p w:rsidR="000B1B65" w:rsidRPr="007C22C3" w:rsidRDefault="000B1B65" w:rsidP="00E07457">
      <w:pPr>
        <w:overflowPunct w:val="0"/>
        <w:ind w:left="241" w:hangingChars="100" w:hanging="241"/>
      </w:pPr>
      <w:r w:rsidRPr="007C22C3">
        <w:rPr>
          <w:rFonts w:hint="eastAsia"/>
        </w:rPr>
        <w:t>○　他人との接触、多人数の中にいることによる緊張により、発作等がある場合、当該障害者に説明の上、障害の特性や施設の状況に応じて別室を準備する。</w:t>
      </w:r>
    </w:p>
    <w:p w:rsidR="000B1B65" w:rsidRPr="007C22C3" w:rsidRDefault="000B1B65" w:rsidP="00E07457">
      <w:pPr>
        <w:overflowPunct w:val="0"/>
        <w:ind w:left="241" w:hangingChars="100" w:hanging="241"/>
      </w:pPr>
      <w:r w:rsidRPr="007C22C3">
        <w:rPr>
          <w:rFonts w:hint="eastAsia"/>
        </w:rPr>
        <w:t>○　非公表又は未公表情報を扱う会議等において、情報管理に係る担保が得られることを前提に、障害のある委員の理解を援助する者の同席を認める。</w:t>
      </w:r>
    </w:p>
    <w:p w:rsidR="000B1B65" w:rsidRPr="007C22C3" w:rsidRDefault="000B1B65" w:rsidP="00E07457">
      <w:pPr>
        <w:overflowPunct w:val="0"/>
        <w:ind w:left="241" w:hangingChars="100" w:hanging="241"/>
      </w:pPr>
      <w:r w:rsidRPr="007C22C3">
        <w:rPr>
          <w:rFonts w:hint="eastAsia"/>
        </w:rPr>
        <w:t>○　来所での手続を求めている申請等について、来所が困難な障害者に対し、審査等に支障のない場合は、関係法令等に反しない範囲で、郵送等による申請等を認める。</w:t>
      </w:r>
    </w:p>
    <w:p w:rsidR="003C56FA" w:rsidRPr="007C22C3" w:rsidRDefault="000B1B65" w:rsidP="00AA4254">
      <w:pPr>
        <w:overflowPunct w:val="0"/>
      </w:pPr>
      <w:r w:rsidRPr="007C22C3">
        <w:rPr>
          <w:rFonts w:hint="eastAsia"/>
        </w:rPr>
        <w:t>○　説明会等において、定期的な休憩を入れたり、個別に説明をする時間を設ける。</w:t>
      </w:r>
    </w:p>
    <w:p w:rsidR="007C22C3" w:rsidRPr="007C22C3" w:rsidRDefault="007C22C3">
      <w:pPr>
        <w:overflowPunct w:val="0"/>
      </w:pPr>
    </w:p>
    <w:sectPr w:rsidR="007C22C3" w:rsidRPr="007C22C3" w:rsidSect="00AA4254">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D42" w:rsidRDefault="00FA5D42" w:rsidP="00FA5D42">
      <w:r>
        <w:separator/>
      </w:r>
    </w:p>
  </w:endnote>
  <w:endnote w:type="continuationSeparator" w:id="0">
    <w:p w:rsidR="00FA5D42" w:rsidRDefault="00FA5D42" w:rsidP="00FA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D42" w:rsidRDefault="00FA5D42" w:rsidP="00FA5D42">
      <w:r>
        <w:separator/>
      </w:r>
    </w:p>
  </w:footnote>
  <w:footnote w:type="continuationSeparator" w:id="0">
    <w:p w:rsidR="00FA5D42" w:rsidRDefault="00FA5D42" w:rsidP="00FA5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47"/>
    <w:rsid w:val="000042ED"/>
    <w:rsid w:val="000B1B65"/>
    <w:rsid w:val="000E0382"/>
    <w:rsid w:val="000F78F0"/>
    <w:rsid w:val="00131269"/>
    <w:rsid w:val="00152C26"/>
    <w:rsid w:val="002A3947"/>
    <w:rsid w:val="002F0CCC"/>
    <w:rsid w:val="00304CC0"/>
    <w:rsid w:val="003C56FA"/>
    <w:rsid w:val="004758B2"/>
    <w:rsid w:val="00504641"/>
    <w:rsid w:val="0055198D"/>
    <w:rsid w:val="005929FE"/>
    <w:rsid w:val="005B148A"/>
    <w:rsid w:val="00623405"/>
    <w:rsid w:val="00694415"/>
    <w:rsid w:val="0073107C"/>
    <w:rsid w:val="007C22C3"/>
    <w:rsid w:val="00860D27"/>
    <w:rsid w:val="00910583"/>
    <w:rsid w:val="00930ECA"/>
    <w:rsid w:val="009570AB"/>
    <w:rsid w:val="00983678"/>
    <w:rsid w:val="009C5427"/>
    <w:rsid w:val="009D74FF"/>
    <w:rsid w:val="00A545CF"/>
    <w:rsid w:val="00A82F3B"/>
    <w:rsid w:val="00AA31D9"/>
    <w:rsid w:val="00AA4254"/>
    <w:rsid w:val="00BE4E91"/>
    <w:rsid w:val="00CB6FCD"/>
    <w:rsid w:val="00D057E3"/>
    <w:rsid w:val="00E07457"/>
    <w:rsid w:val="00FA074C"/>
    <w:rsid w:val="00FA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25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74FF"/>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FA5D42"/>
    <w:pPr>
      <w:tabs>
        <w:tab w:val="center" w:pos="4252"/>
        <w:tab w:val="right" w:pos="8504"/>
      </w:tabs>
      <w:snapToGrid w:val="0"/>
    </w:pPr>
  </w:style>
  <w:style w:type="character" w:customStyle="1" w:styleId="a4">
    <w:name w:val="ヘッダー (文字)"/>
    <w:basedOn w:val="a0"/>
    <w:link w:val="a3"/>
    <w:uiPriority w:val="99"/>
    <w:rsid w:val="00FA5D42"/>
  </w:style>
  <w:style w:type="paragraph" w:styleId="a5">
    <w:name w:val="footer"/>
    <w:basedOn w:val="a"/>
    <w:link w:val="a6"/>
    <w:uiPriority w:val="99"/>
    <w:unhideWhenUsed/>
    <w:rsid w:val="00FA5D42"/>
    <w:pPr>
      <w:tabs>
        <w:tab w:val="center" w:pos="4252"/>
        <w:tab w:val="right" w:pos="8504"/>
      </w:tabs>
      <w:snapToGrid w:val="0"/>
    </w:pPr>
  </w:style>
  <w:style w:type="character" w:customStyle="1" w:styleId="a6">
    <w:name w:val="フッター (文字)"/>
    <w:basedOn w:val="a0"/>
    <w:link w:val="a5"/>
    <w:uiPriority w:val="99"/>
    <w:rsid w:val="00FA5D42"/>
  </w:style>
  <w:style w:type="paragraph" w:styleId="a7">
    <w:name w:val="Balloon Text"/>
    <w:basedOn w:val="a"/>
    <w:link w:val="a8"/>
    <w:uiPriority w:val="99"/>
    <w:semiHidden/>
    <w:unhideWhenUsed/>
    <w:rsid w:val="00CB6F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6FCD"/>
    <w:rPr>
      <w:rFonts w:asciiTheme="majorHAnsi" w:eastAsiaTheme="majorEastAsia" w:hAnsiTheme="majorHAnsi" w:cstheme="majorBidi"/>
      <w:sz w:val="18"/>
      <w:szCs w:val="18"/>
    </w:rPr>
  </w:style>
  <w:style w:type="table" w:styleId="a9">
    <w:name w:val="Table Grid"/>
    <w:basedOn w:val="a1"/>
    <w:uiPriority w:val="59"/>
    <w:rsid w:val="000B1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uiPriority w:val="99"/>
    <w:semiHidden/>
    <w:unhideWhenUsed/>
    <w:rsid w:val="00AA4254"/>
  </w:style>
  <w:style w:type="character" w:customStyle="1" w:styleId="ab">
    <w:name w:val="日付 (文字)"/>
    <w:basedOn w:val="a0"/>
    <w:link w:val="aa"/>
    <w:uiPriority w:val="99"/>
    <w:semiHidden/>
    <w:rsid w:val="00AA4254"/>
    <w:rPr>
      <w:rFonts w:ascii="ＭＳ 明朝" w:eastAsia="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25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74FF"/>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FA5D42"/>
    <w:pPr>
      <w:tabs>
        <w:tab w:val="center" w:pos="4252"/>
        <w:tab w:val="right" w:pos="8504"/>
      </w:tabs>
      <w:snapToGrid w:val="0"/>
    </w:pPr>
  </w:style>
  <w:style w:type="character" w:customStyle="1" w:styleId="a4">
    <w:name w:val="ヘッダー (文字)"/>
    <w:basedOn w:val="a0"/>
    <w:link w:val="a3"/>
    <w:uiPriority w:val="99"/>
    <w:rsid w:val="00FA5D42"/>
  </w:style>
  <w:style w:type="paragraph" w:styleId="a5">
    <w:name w:val="footer"/>
    <w:basedOn w:val="a"/>
    <w:link w:val="a6"/>
    <w:uiPriority w:val="99"/>
    <w:unhideWhenUsed/>
    <w:rsid w:val="00FA5D42"/>
    <w:pPr>
      <w:tabs>
        <w:tab w:val="center" w:pos="4252"/>
        <w:tab w:val="right" w:pos="8504"/>
      </w:tabs>
      <w:snapToGrid w:val="0"/>
    </w:pPr>
  </w:style>
  <w:style w:type="character" w:customStyle="1" w:styleId="a6">
    <w:name w:val="フッター (文字)"/>
    <w:basedOn w:val="a0"/>
    <w:link w:val="a5"/>
    <w:uiPriority w:val="99"/>
    <w:rsid w:val="00FA5D42"/>
  </w:style>
  <w:style w:type="paragraph" w:styleId="a7">
    <w:name w:val="Balloon Text"/>
    <w:basedOn w:val="a"/>
    <w:link w:val="a8"/>
    <w:uiPriority w:val="99"/>
    <w:semiHidden/>
    <w:unhideWhenUsed/>
    <w:rsid w:val="00CB6F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6FCD"/>
    <w:rPr>
      <w:rFonts w:asciiTheme="majorHAnsi" w:eastAsiaTheme="majorEastAsia" w:hAnsiTheme="majorHAnsi" w:cstheme="majorBidi"/>
      <w:sz w:val="18"/>
      <w:szCs w:val="18"/>
    </w:rPr>
  </w:style>
  <w:style w:type="table" w:styleId="a9">
    <w:name w:val="Table Grid"/>
    <w:basedOn w:val="a1"/>
    <w:uiPriority w:val="59"/>
    <w:rsid w:val="000B1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uiPriority w:val="99"/>
    <w:semiHidden/>
    <w:unhideWhenUsed/>
    <w:rsid w:val="00AA4254"/>
  </w:style>
  <w:style w:type="character" w:customStyle="1" w:styleId="ab">
    <w:name w:val="日付 (文字)"/>
    <w:basedOn w:val="a0"/>
    <w:link w:val="aa"/>
    <w:uiPriority w:val="99"/>
    <w:semiHidden/>
    <w:rsid w:val="00AA425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88101-9C6B-40CF-B688-04F81259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1167</Words>
  <Characters>6652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智和</dc:creator>
  <cp:lastModifiedBy>清水　智和</cp:lastModifiedBy>
  <cp:revision>4</cp:revision>
  <cp:lastPrinted>2016-03-17T03:13:00Z</cp:lastPrinted>
  <dcterms:created xsi:type="dcterms:W3CDTF">2016-03-31T02:48:00Z</dcterms:created>
  <dcterms:modified xsi:type="dcterms:W3CDTF">2016-04-13T08:37:00Z</dcterms:modified>
</cp:coreProperties>
</file>